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949" w:rsidRDefault="00AE2C51" w:rsidP="00AE2C51">
      <w:pPr>
        <w:pStyle w:val="ConsPlusNormal"/>
        <w:ind w:firstLine="567"/>
        <w:jc w:val="center"/>
        <w:rPr>
          <w:sz w:val="28"/>
          <w:szCs w:val="28"/>
        </w:rPr>
      </w:pPr>
      <w:r>
        <w:rPr>
          <w:sz w:val="28"/>
          <w:szCs w:val="28"/>
        </w:rPr>
        <w:t>Объявление о проведении отбора получателей субсидии</w:t>
      </w:r>
      <w:r w:rsidR="00B05949">
        <w:rPr>
          <w:sz w:val="28"/>
          <w:szCs w:val="28"/>
        </w:rPr>
        <w:t xml:space="preserve"> субъект</w:t>
      </w:r>
      <w:r>
        <w:rPr>
          <w:sz w:val="28"/>
          <w:szCs w:val="28"/>
        </w:rPr>
        <w:t>ам</w:t>
      </w:r>
      <w:r w:rsidR="00B05949">
        <w:rPr>
          <w:sz w:val="28"/>
          <w:szCs w:val="28"/>
        </w:rPr>
        <w:t xml:space="preserve"> малого и среднего предпринимательства </w:t>
      </w:r>
      <w:r w:rsidRPr="005C21D3">
        <w:rPr>
          <w:sz w:val="28"/>
          <w:szCs w:val="28"/>
        </w:rPr>
        <w:t>для возмещения части затрат, связанных с приобретением оборудования в целях создания и (или) развития либо модернизации производства товаров (работ, услуг)</w:t>
      </w:r>
    </w:p>
    <w:p w:rsidR="00B05949" w:rsidRDefault="00B05949" w:rsidP="00B05949">
      <w:pPr>
        <w:pStyle w:val="ConsPlusNormal"/>
        <w:ind w:firstLine="567"/>
        <w:jc w:val="both"/>
        <w:rPr>
          <w:sz w:val="28"/>
          <w:szCs w:val="28"/>
        </w:rPr>
      </w:pPr>
    </w:p>
    <w:p w:rsidR="00B05949" w:rsidRDefault="00AE2C51" w:rsidP="00B05949">
      <w:pPr>
        <w:pStyle w:val="ConsPlusNormal"/>
        <w:ind w:firstLine="567"/>
        <w:jc w:val="both"/>
        <w:rPr>
          <w:sz w:val="28"/>
          <w:szCs w:val="28"/>
        </w:rPr>
      </w:pPr>
      <w:r>
        <w:rPr>
          <w:sz w:val="28"/>
          <w:szCs w:val="28"/>
        </w:rPr>
        <w:t>О</w:t>
      </w:r>
      <w:r w:rsidRPr="00F23F01">
        <w:rPr>
          <w:sz w:val="28"/>
          <w:szCs w:val="28"/>
        </w:rPr>
        <w:t xml:space="preserve">тбор субъектов малого и среднего предпринимательства для предоставления субсидий субъектам малого и среднего предпринимательства для возмещения части затрат, связанных с приобретением оборудования в целях создания и (или) развития либо модернизации производства товаров (работ, услуг) (далее – </w:t>
      </w:r>
      <w:r>
        <w:rPr>
          <w:sz w:val="28"/>
          <w:szCs w:val="28"/>
        </w:rPr>
        <w:t>Отбор</w:t>
      </w:r>
      <w:r w:rsidRPr="00F23F01">
        <w:rPr>
          <w:sz w:val="28"/>
          <w:szCs w:val="28"/>
        </w:rPr>
        <w:t>)</w:t>
      </w:r>
      <w:r>
        <w:rPr>
          <w:sz w:val="28"/>
          <w:szCs w:val="28"/>
        </w:rPr>
        <w:t xml:space="preserve"> производится в соответствии с </w:t>
      </w:r>
      <w:r w:rsidRPr="005C6962">
        <w:rPr>
          <w:rFonts w:eastAsiaTheme="minorHAnsi"/>
          <w:sz w:val="28"/>
          <w:szCs w:val="28"/>
          <w:lang w:eastAsia="en-US"/>
        </w:rPr>
        <w:t>Порядк</w:t>
      </w:r>
      <w:r w:rsidR="002E3519">
        <w:rPr>
          <w:rFonts w:eastAsiaTheme="minorHAnsi"/>
          <w:sz w:val="28"/>
          <w:szCs w:val="28"/>
          <w:lang w:eastAsia="en-US"/>
        </w:rPr>
        <w:t>ом</w:t>
      </w:r>
      <w:r w:rsidRPr="005C6962">
        <w:rPr>
          <w:rFonts w:eastAsiaTheme="minorHAnsi"/>
          <w:sz w:val="28"/>
          <w:szCs w:val="28"/>
          <w:lang w:eastAsia="en-US"/>
        </w:rPr>
        <w:t xml:space="preserve"> </w:t>
      </w:r>
      <w:r w:rsidRPr="005C21D3">
        <w:rPr>
          <w:sz w:val="28"/>
          <w:szCs w:val="28"/>
        </w:rPr>
        <w:t>предоставления субсидий субъектам малого и среднего предпринимательства для возмещения части затрат, связанных с приобретением оборудования в целях создания и (или) развития либо модернизации производства товаров (работ, услуг)</w:t>
      </w:r>
      <w:r>
        <w:rPr>
          <w:sz w:val="28"/>
          <w:szCs w:val="28"/>
        </w:rPr>
        <w:t xml:space="preserve">, утвержденным </w:t>
      </w:r>
      <w:r w:rsidRPr="005C6962">
        <w:rPr>
          <w:rFonts w:eastAsiaTheme="minorHAnsi"/>
          <w:sz w:val="28"/>
          <w:szCs w:val="28"/>
          <w:lang w:eastAsia="en-US"/>
        </w:rPr>
        <w:t>постановление</w:t>
      </w:r>
      <w:r>
        <w:rPr>
          <w:rFonts w:eastAsiaTheme="minorHAnsi"/>
          <w:sz w:val="28"/>
          <w:szCs w:val="28"/>
          <w:lang w:eastAsia="en-US"/>
        </w:rPr>
        <w:t>м</w:t>
      </w:r>
      <w:r w:rsidRPr="005C6962">
        <w:rPr>
          <w:rFonts w:eastAsiaTheme="minorHAnsi"/>
          <w:sz w:val="28"/>
          <w:szCs w:val="28"/>
          <w:lang w:eastAsia="en-US"/>
        </w:rPr>
        <w:t xml:space="preserve"> Администрации города Твери </w:t>
      </w:r>
      <w:r>
        <w:rPr>
          <w:sz w:val="28"/>
          <w:szCs w:val="28"/>
        </w:rPr>
        <w:t>от 18.05.2017</w:t>
      </w:r>
      <w:r w:rsidRPr="009441F0">
        <w:rPr>
          <w:sz w:val="28"/>
          <w:szCs w:val="28"/>
        </w:rPr>
        <w:t xml:space="preserve"> № 6</w:t>
      </w:r>
      <w:r>
        <w:rPr>
          <w:sz w:val="28"/>
          <w:szCs w:val="28"/>
        </w:rPr>
        <w:t>05 (далее – Порядок).</w:t>
      </w:r>
    </w:p>
    <w:p w:rsidR="002E3519" w:rsidRPr="00F23F01" w:rsidRDefault="002E3519" w:rsidP="002E3519">
      <w:pPr>
        <w:autoSpaceDE w:val="0"/>
        <w:autoSpaceDN w:val="0"/>
        <w:adjustRightInd w:val="0"/>
        <w:ind w:firstLine="567"/>
        <w:jc w:val="both"/>
        <w:rPr>
          <w:sz w:val="28"/>
          <w:szCs w:val="28"/>
        </w:rPr>
      </w:pPr>
      <w:r w:rsidRPr="00F23F01">
        <w:rPr>
          <w:sz w:val="28"/>
          <w:szCs w:val="28"/>
        </w:rPr>
        <w:t>Получателями Субсидий являются субъекты малого и среднего предпринимательства (далее – Получатель субсидии), соответствующие следующим категориям и критериям:</w:t>
      </w:r>
    </w:p>
    <w:p w:rsidR="002E3519" w:rsidRPr="00945444" w:rsidRDefault="002E3519" w:rsidP="002E3519">
      <w:pPr>
        <w:autoSpaceDE w:val="0"/>
        <w:autoSpaceDN w:val="0"/>
        <w:adjustRightInd w:val="0"/>
        <w:ind w:firstLine="567"/>
        <w:jc w:val="both"/>
        <w:rPr>
          <w:sz w:val="28"/>
          <w:szCs w:val="28"/>
        </w:rPr>
      </w:pPr>
      <w:r w:rsidRPr="00F23F01">
        <w:rPr>
          <w:sz w:val="28"/>
          <w:szCs w:val="28"/>
        </w:rPr>
        <w:t>- Получатель субсидии относится к категории субъекта малого и среднего предпринимательства в соответствии с требованиями статьи 4 Федерального закона от 24.07.2007 № 209-ФЗ «О развитии малого и среднего предпринимательства в Российской Федерации»</w:t>
      </w:r>
      <w:r w:rsidRPr="00E63355">
        <w:rPr>
          <w:color w:val="FF0000"/>
          <w:sz w:val="28"/>
          <w:szCs w:val="28"/>
        </w:rPr>
        <w:t xml:space="preserve"> </w:t>
      </w:r>
      <w:r w:rsidRPr="00945444">
        <w:rPr>
          <w:sz w:val="28"/>
          <w:szCs w:val="28"/>
        </w:rPr>
        <w:t>и сведения о нем внесены в единый реестр субъектов малого и среднего предпринимательства</w:t>
      </w:r>
      <w:r w:rsidR="006701F3">
        <w:rPr>
          <w:sz w:val="28"/>
          <w:szCs w:val="28"/>
        </w:rPr>
        <w:t xml:space="preserve">, а также </w:t>
      </w:r>
      <w:r w:rsidR="006701F3" w:rsidRPr="008045BD">
        <w:rPr>
          <w:rFonts w:eastAsiaTheme="minorHAnsi"/>
          <w:sz w:val="28"/>
          <w:szCs w:val="28"/>
          <w:lang w:eastAsia="en-US"/>
        </w:rPr>
        <w:t>не относится к субъектам малого и среднего предпринимательства, указанным в частях 3, 4 статьи 14 Федерального закона № 209-ФЗ;</w:t>
      </w:r>
    </w:p>
    <w:p w:rsidR="002E3519" w:rsidRPr="00945444" w:rsidRDefault="002E3519" w:rsidP="002E3519">
      <w:pPr>
        <w:autoSpaceDE w:val="0"/>
        <w:autoSpaceDN w:val="0"/>
        <w:adjustRightInd w:val="0"/>
        <w:ind w:firstLine="567"/>
        <w:jc w:val="both"/>
        <w:rPr>
          <w:sz w:val="28"/>
          <w:szCs w:val="28"/>
        </w:rPr>
      </w:pPr>
      <w:r w:rsidRPr="00945444">
        <w:rPr>
          <w:sz w:val="28"/>
          <w:szCs w:val="28"/>
        </w:rPr>
        <w:t>- Получатель субсидии зарегистрирован в установленном порядке в налоговом органе в городе Твери и осуществляет свою деятельность на территории города Твери не менее двух лет с даты государственной регистрации;</w:t>
      </w:r>
    </w:p>
    <w:p w:rsidR="006701F3" w:rsidRDefault="006701F3" w:rsidP="006701F3">
      <w:pPr>
        <w:autoSpaceDE w:val="0"/>
        <w:autoSpaceDN w:val="0"/>
        <w:adjustRightInd w:val="0"/>
        <w:ind w:firstLine="539"/>
        <w:jc w:val="both"/>
        <w:rPr>
          <w:rFonts w:eastAsiaTheme="minorHAnsi"/>
          <w:sz w:val="28"/>
          <w:szCs w:val="28"/>
          <w:lang w:eastAsia="en-US"/>
        </w:rPr>
      </w:pPr>
      <w:r w:rsidRPr="008045BD">
        <w:rPr>
          <w:rFonts w:eastAsiaTheme="minorHAnsi"/>
          <w:sz w:val="28"/>
          <w:szCs w:val="28"/>
          <w:lang w:eastAsia="en-US"/>
        </w:rPr>
        <w:t xml:space="preserve">- Получатель субсидии осуществляет деятельность в сфере производства продукции по кодам 10, </w:t>
      </w:r>
      <w:hyperlink r:id="rId6" w:history="1">
        <w:r w:rsidRPr="008045BD">
          <w:rPr>
            <w:rFonts w:eastAsiaTheme="minorHAnsi"/>
            <w:sz w:val="28"/>
            <w:szCs w:val="28"/>
            <w:lang w:eastAsia="en-US"/>
          </w:rPr>
          <w:t>13</w:t>
        </w:r>
      </w:hyperlink>
      <w:r w:rsidRPr="008045BD">
        <w:rPr>
          <w:rFonts w:eastAsiaTheme="minorHAnsi"/>
          <w:sz w:val="28"/>
          <w:szCs w:val="28"/>
          <w:lang w:eastAsia="en-US"/>
        </w:rPr>
        <w:t xml:space="preserve"> - 18.1, </w:t>
      </w:r>
      <w:hyperlink r:id="rId7" w:history="1">
        <w:r w:rsidRPr="008045BD">
          <w:rPr>
            <w:rFonts w:eastAsiaTheme="minorHAnsi"/>
            <w:sz w:val="28"/>
            <w:szCs w:val="28"/>
            <w:lang w:eastAsia="en-US"/>
          </w:rPr>
          <w:t>20</w:t>
        </w:r>
      </w:hyperlink>
      <w:r w:rsidRPr="008045BD">
        <w:rPr>
          <w:rFonts w:eastAsiaTheme="minorHAnsi"/>
          <w:sz w:val="28"/>
          <w:szCs w:val="28"/>
          <w:lang w:eastAsia="en-US"/>
        </w:rPr>
        <w:t xml:space="preserve"> - 31 раздела C Общероссийского классификатора видов экономической деятельности (ОК 029-2014 (КДЕС ред. 2)), утвержденного </w:t>
      </w:r>
      <w:r w:rsidRPr="00F23F01">
        <w:rPr>
          <w:rFonts w:eastAsiaTheme="minorHAnsi"/>
          <w:sz w:val="28"/>
          <w:szCs w:val="28"/>
          <w:lang w:eastAsia="en-US"/>
        </w:rPr>
        <w:t>приказом Ро</w:t>
      </w:r>
      <w:r>
        <w:rPr>
          <w:rFonts w:eastAsiaTheme="minorHAnsi"/>
          <w:sz w:val="28"/>
          <w:szCs w:val="28"/>
          <w:lang w:eastAsia="en-US"/>
        </w:rPr>
        <w:t>сстандарта от 31.01.2014 №14-ст;</w:t>
      </w:r>
    </w:p>
    <w:p w:rsidR="002E3519" w:rsidRPr="00945444" w:rsidRDefault="002E3519" w:rsidP="002E3519">
      <w:pPr>
        <w:autoSpaceDE w:val="0"/>
        <w:autoSpaceDN w:val="0"/>
        <w:adjustRightInd w:val="0"/>
        <w:ind w:firstLine="567"/>
        <w:jc w:val="both"/>
        <w:rPr>
          <w:sz w:val="28"/>
          <w:szCs w:val="28"/>
        </w:rPr>
      </w:pPr>
      <w:r w:rsidRPr="00945444">
        <w:rPr>
          <w:sz w:val="28"/>
          <w:szCs w:val="28"/>
        </w:rPr>
        <w:t xml:space="preserve">- Получатель субсидии произвел затраты, связанные с приобретением в собственность оборудования в целях создания и (или) развития либо модернизации производства товаров (работ, услуг), по договорам на приобретение в собственность оборудования, </w:t>
      </w:r>
      <w:r w:rsidRPr="001608D4">
        <w:rPr>
          <w:sz w:val="28"/>
          <w:szCs w:val="28"/>
        </w:rPr>
        <w:t>по которым произведена полная оплата и</w:t>
      </w:r>
      <w:r>
        <w:rPr>
          <w:sz w:val="28"/>
          <w:szCs w:val="28"/>
        </w:rPr>
        <w:t xml:space="preserve"> </w:t>
      </w:r>
      <w:r w:rsidRPr="00945444">
        <w:rPr>
          <w:sz w:val="28"/>
          <w:szCs w:val="28"/>
        </w:rPr>
        <w:t xml:space="preserve">с даты заключения которых на дату подачи Заявки </w:t>
      </w:r>
      <w:r w:rsidR="006701F3">
        <w:rPr>
          <w:sz w:val="28"/>
          <w:szCs w:val="28"/>
        </w:rPr>
        <w:t>прошло не более трех лет.</w:t>
      </w:r>
    </w:p>
    <w:p w:rsidR="006701F3" w:rsidRPr="004029F3" w:rsidRDefault="006701F3" w:rsidP="006701F3">
      <w:pPr>
        <w:autoSpaceDE w:val="0"/>
        <w:autoSpaceDN w:val="0"/>
        <w:adjustRightInd w:val="0"/>
        <w:ind w:firstLine="567"/>
        <w:jc w:val="both"/>
        <w:rPr>
          <w:sz w:val="28"/>
          <w:szCs w:val="28"/>
        </w:rPr>
      </w:pPr>
      <w:r>
        <w:rPr>
          <w:sz w:val="28"/>
          <w:szCs w:val="28"/>
        </w:rPr>
        <w:t xml:space="preserve">Под </w:t>
      </w:r>
      <w:r w:rsidRPr="004029F3">
        <w:rPr>
          <w:sz w:val="28"/>
          <w:szCs w:val="28"/>
        </w:rPr>
        <w:t xml:space="preserve">оборудованием признаются оборудование, устройства, механизмы (за исключением автомобилей и воздушных судов), станки, приборы, аппараты, агрегаты, установки, машины, относящиеся к четвертой и выше амортизационным группам </w:t>
      </w:r>
      <w:hyperlink r:id="rId8" w:history="1">
        <w:r w:rsidRPr="004029F3">
          <w:rPr>
            <w:sz w:val="28"/>
            <w:szCs w:val="28"/>
          </w:rPr>
          <w:t>Классификации</w:t>
        </w:r>
      </w:hyperlink>
      <w:r w:rsidRPr="004029F3">
        <w:rPr>
          <w:sz w:val="28"/>
          <w:szCs w:val="28"/>
        </w:rPr>
        <w:t xml:space="preserve"> основных средств, включаемых в амортизационные </w:t>
      </w:r>
      <w:r w:rsidRPr="00945444">
        <w:rPr>
          <w:sz w:val="28"/>
          <w:szCs w:val="28"/>
        </w:rPr>
        <w:t>группы, утвержденной</w:t>
      </w:r>
      <w:r w:rsidRPr="004029F3">
        <w:rPr>
          <w:sz w:val="28"/>
          <w:szCs w:val="28"/>
        </w:rPr>
        <w:t xml:space="preserve"> </w:t>
      </w:r>
      <w:r w:rsidRPr="00F23F01">
        <w:rPr>
          <w:sz w:val="28"/>
          <w:szCs w:val="28"/>
        </w:rPr>
        <w:t>п</w:t>
      </w:r>
      <w:r w:rsidRPr="004029F3">
        <w:rPr>
          <w:sz w:val="28"/>
          <w:szCs w:val="28"/>
        </w:rPr>
        <w:t xml:space="preserve">остановлением Правительства </w:t>
      </w:r>
      <w:r w:rsidRPr="004029F3">
        <w:rPr>
          <w:sz w:val="28"/>
          <w:szCs w:val="28"/>
        </w:rPr>
        <w:lastRenderedPageBreak/>
        <w:t xml:space="preserve">Российской Федерации от 01.01.2002 </w:t>
      </w:r>
      <w:r>
        <w:rPr>
          <w:sz w:val="28"/>
          <w:szCs w:val="28"/>
        </w:rPr>
        <w:t>№ 1 (далее – О</w:t>
      </w:r>
      <w:r w:rsidRPr="004029F3">
        <w:rPr>
          <w:sz w:val="28"/>
          <w:szCs w:val="28"/>
        </w:rPr>
        <w:t>борудование),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w:t>
      </w:r>
    </w:p>
    <w:p w:rsidR="00B05949" w:rsidRPr="001608D4" w:rsidRDefault="00B05949" w:rsidP="00B05949">
      <w:pPr>
        <w:autoSpaceDE w:val="0"/>
        <w:autoSpaceDN w:val="0"/>
        <w:adjustRightInd w:val="0"/>
        <w:ind w:firstLine="567"/>
        <w:jc w:val="both"/>
        <w:rPr>
          <w:sz w:val="28"/>
          <w:szCs w:val="28"/>
        </w:rPr>
      </w:pPr>
      <w:r>
        <w:rPr>
          <w:sz w:val="28"/>
          <w:szCs w:val="28"/>
        </w:rPr>
        <w:t xml:space="preserve">1. </w:t>
      </w:r>
      <w:r w:rsidRPr="001608D4">
        <w:rPr>
          <w:sz w:val="28"/>
          <w:szCs w:val="28"/>
        </w:rPr>
        <w:t xml:space="preserve">Срок начала и окончания приема Заявок </w:t>
      </w:r>
      <w:r w:rsidR="00CA3732" w:rsidRPr="001608D4">
        <w:rPr>
          <w:sz w:val="28"/>
          <w:szCs w:val="28"/>
        </w:rPr>
        <w:t>установл</w:t>
      </w:r>
      <w:r w:rsidR="00CA3732">
        <w:rPr>
          <w:sz w:val="28"/>
          <w:szCs w:val="28"/>
        </w:rPr>
        <w:t>ен</w:t>
      </w:r>
      <w:r w:rsidRPr="001608D4">
        <w:rPr>
          <w:sz w:val="28"/>
          <w:szCs w:val="28"/>
        </w:rPr>
        <w:t xml:space="preserve"> приказом </w:t>
      </w:r>
      <w:r w:rsidR="00CA3732">
        <w:rPr>
          <w:sz w:val="28"/>
          <w:szCs w:val="28"/>
        </w:rPr>
        <w:t>д</w:t>
      </w:r>
      <w:r w:rsidRPr="001608D4">
        <w:rPr>
          <w:sz w:val="28"/>
          <w:szCs w:val="28"/>
        </w:rPr>
        <w:t>епартамента</w:t>
      </w:r>
      <w:r w:rsidR="00CA3732">
        <w:rPr>
          <w:sz w:val="28"/>
          <w:szCs w:val="28"/>
        </w:rPr>
        <w:t xml:space="preserve"> экономического развития администрации города Твери </w:t>
      </w:r>
      <w:r w:rsidR="00863849">
        <w:rPr>
          <w:sz w:val="28"/>
          <w:szCs w:val="28"/>
        </w:rPr>
        <w:t xml:space="preserve">(далее – Департамент) </w:t>
      </w:r>
      <w:r w:rsidR="006701F3">
        <w:rPr>
          <w:sz w:val="28"/>
          <w:szCs w:val="28"/>
        </w:rPr>
        <w:t>от 09.09</w:t>
      </w:r>
      <w:r w:rsidR="00CA3732">
        <w:rPr>
          <w:sz w:val="28"/>
          <w:szCs w:val="28"/>
        </w:rPr>
        <w:t>.2021 №</w:t>
      </w:r>
      <w:r w:rsidR="006701F3">
        <w:rPr>
          <w:sz w:val="28"/>
          <w:szCs w:val="28"/>
        </w:rPr>
        <w:t> 36</w:t>
      </w:r>
      <w:r w:rsidR="00CA3732">
        <w:rPr>
          <w:sz w:val="28"/>
          <w:szCs w:val="28"/>
        </w:rPr>
        <w:t xml:space="preserve"> </w:t>
      </w:r>
      <w:r w:rsidR="006701F3">
        <w:rPr>
          <w:sz w:val="28"/>
          <w:szCs w:val="28"/>
        </w:rPr>
        <w:t>н</w:t>
      </w:r>
      <w:r w:rsidR="00CA3732">
        <w:rPr>
          <w:sz w:val="28"/>
          <w:szCs w:val="28"/>
        </w:rPr>
        <w:t xml:space="preserve">ачало приема заявок с 09:00 </w:t>
      </w:r>
      <w:r w:rsidR="00A23595">
        <w:rPr>
          <w:sz w:val="28"/>
          <w:szCs w:val="28"/>
        </w:rPr>
        <w:t>13</w:t>
      </w:r>
      <w:r w:rsidR="00CA3732">
        <w:rPr>
          <w:sz w:val="28"/>
          <w:szCs w:val="28"/>
        </w:rPr>
        <w:t>.</w:t>
      </w:r>
      <w:r w:rsidR="00A23595">
        <w:rPr>
          <w:sz w:val="28"/>
          <w:szCs w:val="28"/>
        </w:rPr>
        <w:t>09</w:t>
      </w:r>
      <w:r w:rsidR="00CA3732">
        <w:rPr>
          <w:sz w:val="28"/>
          <w:szCs w:val="28"/>
        </w:rPr>
        <w:t>.202</w:t>
      </w:r>
      <w:r w:rsidR="00E63FB7">
        <w:rPr>
          <w:sz w:val="28"/>
          <w:szCs w:val="28"/>
        </w:rPr>
        <w:t>1</w:t>
      </w:r>
      <w:r w:rsidR="00CA3732">
        <w:rPr>
          <w:sz w:val="28"/>
          <w:szCs w:val="28"/>
        </w:rPr>
        <w:t xml:space="preserve">, окончание приема заявок 18:00 </w:t>
      </w:r>
      <w:r w:rsidR="00A23595">
        <w:rPr>
          <w:sz w:val="28"/>
          <w:szCs w:val="28"/>
        </w:rPr>
        <w:t>13.10</w:t>
      </w:r>
      <w:r w:rsidR="00CA3732">
        <w:rPr>
          <w:sz w:val="28"/>
          <w:szCs w:val="28"/>
        </w:rPr>
        <w:t>.2021</w:t>
      </w:r>
      <w:r w:rsidRPr="001608D4">
        <w:rPr>
          <w:sz w:val="28"/>
          <w:szCs w:val="28"/>
        </w:rPr>
        <w:t>.</w:t>
      </w:r>
    </w:p>
    <w:p w:rsidR="00B05949" w:rsidRPr="001608D4" w:rsidRDefault="00B05949" w:rsidP="00B05949">
      <w:pPr>
        <w:pStyle w:val="ConsPlusNormal"/>
        <w:ind w:firstLine="567"/>
        <w:jc w:val="both"/>
        <w:rPr>
          <w:sz w:val="28"/>
          <w:szCs w:val="28"/>
        </w:rPr>
      </w:pPr>
      <w:r>
        <w:rPr>
          <w:sz w:val="28"/>
          <w:szCs w:val="28"/>
        </w:rPr>
        <w:t xml:space="preserve">2. </w:t>
      </w:r>
      <w:r w:rsidRPr="001608D4">
        <w:rPr>
          <w:sz w:val="28"/>
          <w:szCs w:val="28"/>
        </w:rPr>
        <w:t>Прием и регистрацию заявок осуществляет Департамент по адресу: проспект Калинина, дом 62, город Тверь, Тверская область, 170001</w:t>
      </w:r>
      <w:r w:rsidR="00CA3732">
        <w:rPr>
          <w:sz w:val="28"/>
          <w:szCs w:val="28"/>
        </w:rPr>
        <w:t xml:space="preserve">, </w:t>
      </w:r>
      <w:r w:rsidR="00CA3732" w:rsidRPr="001608D4">
        <w:rPr>
          <w:sz w:val="28"/>
          <w:szCs w:val="28"/>
        </w:rPr>
        <w:t xml:space="preserve">электронный адрес: </w:t>
      </w:r>
      <w:r w:rsidR="00CA3732" w:rsidRPr="001608D4">
        <w:rPr>
          <w:sz w:val="28"/>
          <w:szCs w:val="28"/>
          <w:lang w:val="en-US"/>
        </w:rPr>
        <w:t>bipr</w:t>
      </w:r>
      <w:r w:rsidR="00CA3732" w:rsidRPr="001608D4">
        <w:rPr>
          <w:sz w:val="28"/>
          <w:szCs w:val="28"/>
        </w:rPr>
        <w:t>@</w:t>
      </w:r>
      <w:r w:rsidR="00CA3732" w:rsidRPr="001608D4">
        <w:rPr>
          <w:sz w:val="28"/>
          <w:szCs w:val="28"/>
          <w:lang w:val="en-US"/>
        </w:rPr>
        <w:t>adm</w:t>
      </w:r>
      <w:r w:rsidR="00CA3732" w:rsidRPr="001608D4">
        <w:rPr>
          <w:sz w:val="28"/>
          <w:szCs w:val="28"/>
        </w:rPr>
        <w:t>.</w:t>
      </w:r>
      <w:r w:rsidR="00CA3732" w:rsidRPr="001608D4">
        <w:rPr>
          <w:sz w:val="28"/>
          <w:szCs w:val="28"/>
          <w:lang w:val="en-US"/>
        </w:rPr>
        <w:t>tver</w:t>
      </w:r>
      <w:r w:rsidR="00CA3732" w:rsidRPr="001608D4">
        <w:rPr>
          <w:sz w:val="28"/>
          <w:szCs w:val="28"/>
        </w:rPr>
        <w:t>.ru</w:t>
      </w:r>
      <w:r w:rsidRPr="001608D4">
        <w:rPr>
          <w:sz w:val="28"/>
          <w:szCs w:val="28"/>
        </w:rPr>
        <w:t>.</w:t>
      </w:r>
    </w:p>
    <w:p w:rsidR="00AE2C51" w:rsidRPr="008922DE" w:rsidRDefault="00AE2C51" w:rsidP="00AE2C51">
      <w:pPr>
        <w:pStyle w:val="ConsPlusNormal"/>
        <w:ind w:firstLine="709"/>
        <w:jc w:val="both"/>
        <w:rPr>
          <w:sz w:val="28"/>
          <w:szCs w:val="28"/>
        </w:rPr>
      </w:pPr>
      <w:r>
        <w:rPr>
          <w:sz w:val="28"/>
          <w:szCs w:val="28"/>
        </w:rPr>
        <w:t xml:space="preserve">3. В случае </w:t>
      </w:r>
      <w:r w:rsidRPr="008922DE">
        <w:rPr>
          <w:sz w:val="28"/>
          <w:szCs w:val="28"/>
        </w:rPr>
        <w:t xml:space="preserve">предоставления субсидии </w:t>
      </w:r>
      <w:r>
        <w:rPr>
          <w:sz w:val="28"/>
          <w:szCs w:val="28"/>
        </w:rPr>
        <w:t>П</w:t>
      </w:r>
      <w:r w:rsidRPr="008922DE">
        <w:rPr>
          <w:sz w:val="28"/>
          <w:szCs w:val="28"/>
        </w:rPr>
        <w:t>олучател</w:t>
      </w:r>
      <w:r>
        <w:rPr>
          <w:sz w:val="28"/>
          <w:szCs w:val="28"/>
        </w:rPr>
        <w:t>и</w:t>
      </w:r>
      <w:r w:rsidRPr="008922DE">
        <w:rPr>
          <w:sz w:val="28"/>
          <w:szCs w:val="28"/>
        </w:rPr>
        <w:t xml:space="preserve"> субсидии</w:t>
      </w:r>
      <w:r>
        <w:rPr>
          <w:sz w:val="28"/>
          <w:szCs w:val="28"/>
        </w:rPr>
        <w:t xml:space="preserve"> обязуются</w:t>
      </w:r>
      <w:r w:rsidRPr="008922DE">
        <w:rPr>
          <w:sz w:val="28"/>
          <w:szCs w:val="28"/>
        </w:rPr>
        <w:t>:</w:t>
      </w:r>
    </w:p>
    <w:p w:rsidR="00AE2C51" w:rsidRPr="008922DE" w:rsidRDefault="00AE2C51" w:rsidP="00AE2C51">
      <w:pPr>
        <w:pStyle w:val="ConsPlusNormal"/>
        <w:ind w:firstLine="709"/>
        <w:jc w:val="both"/>
        <w:rPr>
          <w:sz w:val="28"/>
          <w:szCs w:val="28"/>
        </w:rPr>
      </w:pPr>
      <w:r w:rsidRPr="008922DE">
        <w:rPr>
          <w:sz w:val="28"/>
          <w:szCs w:val="28"/>
        </w:rPr>
        <w:t xml:space="preserve">1) </w:t>
      </w:r>
      <w:r>
        <w:rPr>
          <w:sz w:val="28"/>
          <w:szCs w:val="28"/>
        </w:rPr>
        <w:t xml:space="preserve">продолжать </w:t>
      </w:r>
      <w:r w:rsidRPr="008922DE">
        <w:rPr>
          <w:sz w:val="28"/>
          <w:szCs w:val="28"/>
        </w:rPr>
        <w:t>осуществление предпринимательской деятельности;</w:t>
      </w:r>
    </w:p>
    <w:p w:rsidR="00AE2C51" w:rsidRPr="008922DE" w:rsidRDefault="00AE2C51" w:rsidP="00AE2C51">
      <w:pPr>
        <w:pStyle w:val="ConsPlusNormal"/>
        <w:ind w:firstLine="709"/>
        <w:jc w:val="both"/>
        <w:rPr>
          <w:sz w:val="28"/>
          <w:szCs w:val="28"/>
        </w:rPr>
      </w:pPr>
      <w:r w:rsidRPr="008922DE">
        <w:rPr>
          <w:sz w:val="28"/>
          <w:szCs w:val="28"/>
        </w:rPr>
        <w:t>2) сохран</w:t>
      </w:r>
      <w:r>
        <w:rPr>
          <w:sz w:val="28"/>
          <w:szCs w:val="28"/>
        </w:rPr>
        <w:t>ять</w:t>
      </w:r>
      <w:r w:rsidRPr="008922DE">
        <w:rPr>
          <w:sz w:val="28"/>
          <w:szCs w:val="28"/>
        </w:rPr>
        <w:t xml:space="preserve"> </w:t>
      </w:r>
      <w:r>
        <w:rPr>
          <w:sz w:val="28"/>
          <w:szCs w:val="28"/>
        </w:rPr>
        <w:t>существующие</w:t>
      </w:r>
      <w:r w:rsidRPr="008922DE">
        <w:rPr>
          <w:sz w:val="28"/>
          <w:szCs w:val="28"/>
        </w:rPr>
        <w:t xml:space="preserve"> рабочи</w:t>
      </w:r>
      <w:r>
        <w:rPr>
          <w:sz w:val="28"/>
          <w:szCs w:val="28"/>
        </w:rPr>
        <w:t>е</w:t>
      </w:r>
      <w:r w:rsidRPr="008922DE">
        <w:rPr>
          <w:sz w:val="28"/>
          <w:szCs w:val="28"/>
        </w:rPr>
        <w:t xml:space="preserve"> мест</w:t>
      </w:r>
      <w:r>
        <w:rPr>
          <w:sz w:val="28"/>
          <w:szCs w:val="28"/>
        </w:rPr>
        <w:t>а</w:t>
      </w:r>
      <w:r w:rsidRPr="008922DE">
        <w:rPr>
          <w:sz w:val="28"/>
          <w:szCs w:val="28"/>
        </w:rPr>
        <w:t>.</w:t>
      </w:r>
    </w:p>
    <w:p w:rsidR="00AE2C51" w:rsidRPr="008922DE" w:rsidRDefault="00AE2C51" w:rsidP="00AE2C51">
      <w:pPr>
        <w:pStyle w:val="ConsPlusNormal"/>
        <w:ind w:firstLine="709"/>
        <w:jc w:val="both"/>
        <w:rPr>
          <w:sz w:val="28"/>
          <w:szCs w:val="28"/>
        </w:rPr>
      </w:pPr>
      <w:r w:rsidRPr="008922DE">
        <w:rPr>
          <w:sz w:val="28"/>
          <w:szCs w:val="28"/>
        </w:rPr>
        <w:t>Показателем, необходимым для достижения результатов предоставления субсидии</w:t>
      </w:r>
      <w:r>
        <w:rPr>
          <w:sz w:val="28"/>
          <w:szCs w:val="28"/>
        </w:rPr>
        <w:t>,</w:t>
      </w:r>
      <w:r w:rsidRPr="008922DE">
        <w:rPr>
          <w:sz w:val="28"/>
          <w:szCs w:val="28"/>
        </w:rPr>
        <w:t xml:space="preserve"> являются:</w:t>
      </w:r>
    </w:p>
    <w:p w:rsidR="00AE2C51" w:rsidRPr="008922DE" w:rsidRDefault="00AE2C51" w:rsidP="00AE2C51">
      <w:pPr>
        <w:pStyle w:val="ConsPlusNormal"/>
        <w:ind w:firstLine="709"/>
        <w:jc w:val="both"/>
        <w:rPr>
          <w:sz w:val="28"/>
          <w:szCs w:val="28"/>
        </w:rPr>
      </w:pPr>
      <w:r w:rsidRPr="008922DE">
        <w:rPr>
          <w:sz w:val="28"/>
          <w:szCs w:val="28"/>
        </w:rPr>
        <w:t xml:space="preserve">1) запись о </w:t>
      </w:r>
      <w:r>
        <w:rPr>
          <w:sz w:val="28"/>
          <w:szCs w:val="28"/>
        </w:rPr>
        <w:t>П</w:t>
      </w:r>
      <w:r w:rsidRPr="008922DE">
        <w:rPr>
          <w:sz w:val="28"/>
          <w:szCs w:val="28"/>
        </w:rPr>
        <w:t>олучателе субсидии в ЕГРЮЛ/ЕГРИП о юридическом лице/индивидуальном предпринимателе, осуществляющем предпринимательскую деятельность;</w:t>
      </w:r>
    </w:p>
    <w:p w:rsidR="00AE2C51" w:rsidRPr="008922DE" w:rsidRDefault="00AE2C51" w:rsidP="00AE2C51">
      <w:pPr>
        <w:pStyle w:val="ConsPlusNormal"/>
        <w:ind w:firstLine="709"/>
        <w:jc w:val="both"/>
        <w:rPr>
          <w:sz w:val="28"/>
          <w:szCs w:val="28"/>
        </w:rPr>
      </w:pPr>
      <w:r w:rsidRPr="008922DE">
        <w:rPr>
          <w:sz w:val="28"/>
          <w:szCs w:val="28"/>
        </w:rPr>
        <w:t xml:space="preserve">2) сохранение </w:t>
      </w:r>
      <w:r>
        <w:rPr>
          <w:sz w:val="28"/>
          <w:szCs w:val="28"/>
        </w:rPr>
        <w:t>П</w:t>
      </w:r>
      <w:r w:rsidRPr="008922DE">
        <w:rPr>
          <w:sz w:val="28"/>
          <w:szCs w:val="28"/>
        </w:rPr>
        <w:t>олучателем субсидии численности работн</w:t>
      </w:r>
      <w:r>
        <w:rPr>
          <w:sz w:val="28"/>
          <w:szCs w:val="28"/>
        </w:rPr>
        <w:t>иков в количестве, указанном в С</w:t>
      </w:r>
      <w:r w:rsidRPr="008922DE">
        <w:rPr>
          <w:sz w:val="28"/>
          <w:szCs w:val="28"/>
        </w:rPr>
        <w:t>оглашении;</w:t>
      </w:r>
    </w:p>
    <w:p w:rsidR="00AE2C51" w:rsidRDefault="00AE2C51" w:rsidP="00AE2C51">
      <w:pPr>
        <w:pStyle w:val="ConsPlusNormal"/>
        <w:ind w:firstLine="709"/>
        <w:jc w:val="both"/>
        <w:rPr>
          <w:sz w:val="28"/>
          <w:szCs w:val="28"/>
        </w:rPr>
      </w:pPr>
      <w:r w:rsidRPr="008922DE">
        <w:rPr>
          <w:sz w:val="28"/>
          <w:szCs w:val="28"/>
        </w:rPr>
        <w:t xml:space="preserve">3) отсутствие у </w:t>
      </w:r>
      <w:r>
        <w:rPr>
          <w:sz w:val="28"/>
          <w:szCs w:val="28"/>
        </w:rPr>
        <w:t>П</w:t>
      </w:r>
      <w:r w:rsidRPr="008922DE">
        <w:rPr>
          <w:sz w:val="28"/>
          <w:szCs w:val="28"/>
        </w:rPr>
        <w:t>олучателя субсидии задолженности перед работниками по выплате заработной платы и начислений на заработную плату</w:t>
      </w:r>
      <w:r>
        <w:rPr>
          <w:sz w:val="28"/>
          <w:szCs w:val="28"/>
        </w:rPr>
        <w:t>.</w:t>
      </w:r>
    </w:p>
    <w:p w:rsidR="006358F7" w:rsidRDefault="00AE2C51" w:rsidP="00B05949">
      <w:pPr>
        <w:pStyle w:val="ConsPlusNormal"/>
        <w:ind w:firstLine="567"/>
        <w:jc w:val="both"/>
        <w:rPr>
          <w:sz w:val="28"/>
          <w:szCs w:val="28"/>
        </w:rPr>
      </w:pPr>
      <w:r>
        <w:rPr>
          <w:sz w:val="28"/>
          <w:szCs w:val="28"/>
        </w:rPr>
        <w:t>4</w:t>
      </w:r>
      <w:r w:rsidR="00B05949">
        <w:rPr>
          <w:sz w:val="28"/>
          <w:szCs w:val="28"/>
        </w:rPr>
        <w:t>.</w:t>
      </w:r>
      <w:r w:rsidR="00B05949" w:rsidRPr="00AA33D7">
        <w:rPr>
          <w:sz w:val="28"/>
          <w:szCs w:val="28"/>
        </w:rPr>
        <w:t xml:space="preserve"> </w:t>
      </w:r>
      <w:r w:rsidR="006358F7">
        <w:rPr>
          <w:sz w:val="28"/>
          <w:szCs w:val="28"/>
        </w:rPr>
        <w:t>Т</w:t>
      </w:r>
      <w:r w:rsidR="006358F7" w:rsidRPr="00AA33D7">
        <w:rPr>
          <w:sz w:val="28"/>
          <w:szCs w:val="28"/>
        </w:rPr>
        <w:t>ребования к участникам отбора в соответствии с пунктом 2.5 Порядка и перечень документов, представляемых участниками отбора для подтверждения их соответствия указанным требованиям в соответствии с пунктом 2.6 Порядка</w:t>
      </w:r>
      <w:r w:rsidR="006358F7">
        <w:rPr>
          <w:sz w:val="28"/>
          <w:szCs w:val="28"/>
        </w:rPr>
        <w:t>.</w:t>
      </w:r>
    </w:p>
    <w:p w:rsidR="00B05949" w:rsidRPr="001608D4" w:rsidRDefault="00B05949" w:rsidP="00B05949">
      <w:pPr>
        <w:pStyle w:val="ConsPlusNormal"/>
        <w:ind w:firstLine="567"/>
        <w:jc w:val="both"/>
        <w:rPr>
          <w:sz w:val="28"/>
          <w:szCs w:val="28"/>
        </w:rPr>
      </w:pPr>
      <w:r w:rsidRPr="001608D4">
        <w:rPr>
          <w:sz w:val="28"/>
          <w:szCs w:val="28"/>
        </w:rPr>
        <w:t>Участники отбора на 1-е число месяца, предшествующего дате подачи Заявки, должны соответствовать следующим требованиям:</w:t>
      </w:r>
    </w:p>
    <w:p w:rsidR="00B05949" w:rsidRPr="001608D4" w:rsidRDefault="00B05949" w:rsidP="00B05949">
      <w:pPr>
        <w:pStyle w:val="ConsPlusNormal"/>
        <w:ind w:firstLine="567"/>
        <w:jc w:val="both"/>
        <w:rPr>
          <w:sz w:val="28"/>
          <w:szCs w:val="28"/>
        </w:rPr>
      </w:pPr>
      <w:r w:rsidRPr="001608D4">
        <w:rPr>
          <w:sz w:val="28"/>
          <w:szCs w:val="28"/>
        </w:rPr>
        <w:t>а) среднесписочная численность работающих (наемных работников) у участника отбора составляет не менее 5 человек за год, предшествующий году подачи Заявки;</w:t>
      </w:r>
    </w:p>
    <w:p w:rsidR="00B05949" w:rsidRPr="001608D4" w:rsidRDefault="00B05949" w:rsidP="00B05949">
      <w:pPr>
        <w:pStyle w:val="ConsPlusNormal"/>
        <w:ind w:firstLine="567"/>
        <w:jc w:val="both"/>
        <w:rPr>
          <w:sz w:val="28"/>
          <w:szCs w:val="28"/>
        </w:rPr>
      </w:pPr>
      <w:r w:rsidRPr="001608D4">
        <w:rPr>
          <w:sz w:val="28"/>
          <w:szCs w:val="28"/>
        </w:rPr>
        <w:t>б) участник отбора начисляет работникам списочного состава (без внешних совместителей) среднемесячную заработную плату не ниже двукратной величины прожиточного минимума трудоспособного населения, установленной Правительством Тверской области за IV квартал года, предшествующего году подачи Заявки;</w:t>
      </w:r>
    </w:p>
    <w:p w:rsidR="00B05949" w:rsidRPr="00F23F01" w:rsidRDefault="00B05949" w:rsidP="00B05949">
      <w:pPr>
        <w:pStyle w:val="ConsPlusNormal"/>
        <w:ind w:firstLine="567"/>
        <w:jc w:val="both"/>
        <w:rPr>
          <w:sz w:val="28"/>
          <w:szCs w:val="28"/>
        </w:rPr>
      </w:pPr>
      <w:r>
        <w:rPr>
          <w:sz w:val="28"/>
          <w:szCs w:val="28"/>
        </w:rPr>
        <w:t>в</w:t>
      </w:r>
      <w:r w:rsidRPr="00F23F01">
        <w:rPr>
          <w:sz w:val="28"/>
          <w:szCs w:val="28"/>
        </w:rPr>
        <w:t>) участник отбора не является кредитн</w:t>
      </w:r>
      <w:r>
        <w:rPr>
          <w:sz w:val="28"/>
          <w:szCs w:val="28"/>
        </w:rPr>
        <w:t>ой</w:t>
      </w:r>
      <w:r w:rsidRPr="00F23F01">
        <w:rPr>
          <w:sz w:val="28"/>
          <w:szCs w:val="28"/>
        </w:rPr>
        <w:t xml:space="preserve"> организаци</w:t>
      </w:r>
      <w:r>
        <w:rPr>
          <w:sz w:val="28"/>
          <w:szCs w:val="28"/>
        </w:rPr>
        <w:t>ей</w:t>
      </w:r>
      <w:r w:rsidRPr="00F23F01">
        <w:rPr>
          <w:sz w:val="28"/>
          <w:szCs w:val="28"/>
        </w:rPr>
        <w:t>, страхов</w:t>
      </w:r>
      <w:r>
        <w:rPr>
          <w:sz w:val="28"/>
          <w:szCs w:val="28"/>
        </w:rPr>
        <w:t>ой</w:t>
      </w:r>
      <w:r w:rsidRPr="00F23F01">
        <w:rPr>
          <w:sz w:val="28"/>
          <w:szCs w:val="28"/>
        </w:rPr>
        <w:t xml:space="preserve"> организаци</w:t>
      </w:r>
      <w:r>
        <w:rPr>
          <w:sz w:val="28"/>
          <w:szCs w:val="28"/>
        </w:rPr>
        <w:t>ей</w:t>
      </w:r>
      <w:r w:rsidRPr="00F23F01">
        <w:rPr>
          <w:sz w:val="28"/>
          <w:szCs w:val="28"/>
        </w:rPr>
        <w:t xml:space="preserve"> (за исключением потребительски</w:t>
      </w:r>
      <w:r>
        <w:rPr>
          <w:sz w:val="28"/>
          <w:szCs w:val="28"/>
        </w:rPr>
        <w:t xml:space="preserve">х кооперативов), инвестиционным </w:t>
      </w:r>
      <w:r w:rsidRPr="00F23F01">
        <w:rPr>
          <w:sz w:val="28"/>
          <w:szCs w:val="28"/>
        </w:rPr>
        <w:t>фонд</w:t>
      </w:r>
      <w:r>
        <w:rPr>
          <w:sz w:val="28"/>
          <w:szCs w:val="28"/>
        </w:rPr>
        <w:t>ом</w:t>
      </w:r>
      <w:r w:rsidRPr="00F23F01">
        <w:rPr>
          <w:sz w:val="28"/>
          <w:szCs w:val="28"/>
        </w:rPr>
        <w:t>, негосударственным п</w:t>
      </w:r>
      <w:r>
        <w:rPr>
          <w:sz w:val="28"/>
          <w:szCs w:val="28"/>
        </w:rPr>
        <w:t>енсионным</w:t>
      </w:r>
      <w:r w:rsidRPr="00F23F01">
        <w:rPr>
          <w:sz w:val="28"/>
          <w:szCs w:val="28"/>
        </w:rPr>
        <w:t xml:space="preserve"> фонд</w:t>
      </w:r>
      <w:r>
        <w:rPr>
          <w:sz w:val="28"/>
          <w:szCs w:val="28"/>
        </w:rPr>
        <w:t>ом</w:t>
      </w:r>
      <w:r w:rsidRPr="00F23F01">
        <w:rPr>
          <w:sz w:val="28"/>
          <w:szCs w:val="28"/>
        </w:rPr>
        <w:t>, профессиональным участник</w:t>
      </w:r>
      <w:r>
        <w:rPr>
          <w:sz w:val="28"/>
          <w:szCs w:val="28"/>
        </w:rPr>
        <w:t>ом</w:t>
      </w:r>
      <w:r w:rsidRPr="00F23F01">
        <w:rPr>
          <w:sz w:val="28"/>
          <w:szCs w:val="28"/>
        </w:rPr>
        <w:t xml:space="preserve"> рынка ценных бумаг, ломбард</w:t>
      </w:r>
      <w:r>
        <w:rPr>
          <w:sz w:val="28"/>
          <w:szCs w:val="28"/>
        </w:rPr>
        <w:t>ом</w:t>
      </w:r>
      <w:r w:rsidRPr="00F23F01">
        <w:rPr>
          <w:sz w:val="28"/>
          <w:szCs w:val="28"/>
        </w:rPr>
        <w:t>, участник</w:t>
      </w:r>
      <w:r>
        <w:rPr>
          <w:sz w:val="28"/>
          <w:szCs w:val="28"/>
        </w:rPr>
        <w:t>ом</w:t>
      </w:r>
      <w:r w:rsidRPr="00F23F01">
        <w:rPr>
          <w:sz w:val="28"/>
          <w:szCs w:val="28"/>
        </w:rPr>
        <w:t xml:space="preserve"> соглашений о разделе продукции, не осуществляет предпринимательскую деятельность в сфере игорного бизнеса, не является в </w:t>
      </w:r>
      <w:r w:rsidRPr="00F23F01">
        <w:rPr>
          <w:sz w:val="28"/>
          <w:szCs w:val="28"/>
        </w:rPr>
        <w:lastRenderedPageBreak/>
        <w:t>порядке, установленном законодательством Российской Федерации о валютном регулировании и валютном контроле, нерезидент Российской Федерации, за исключением случаев, предусмотренных международными договорами Российской Федерации;</w:t>
      </w:r>
    </w:p>
    <w:p w:rsidR="00B05949" w:rsidRPr="00F23F01" w:rsidRDefault="00B05949" w:rsidP="00B05949">
      <w:pPr>
        <w:pStyle w:val="ConsPlusNormal"/>
        <w:ind w:firstLine="567"/>
        <w:jc w:val="both"/>
        <w:rPr>
          <w:sz w:val="28"/>
          <w:szCs w:val="28"/>
        </w:rPr>
      </w:pPr>
      <w:r>
        <w:rPr>
          <w:sz w:val="28"/>
          <w:szCs w:val="28"/>
        </w:rPr>
        <w:t>г</w:t>
      </w:r>
      <w:r w:rsidRPr="00F23F01">
        <w:rPr>
          <w:sz w:val="28"/>
          <w:szCs w:val="28"/>
        </w:rPr>
        <w:t>) участник отбора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B05949" w:rsidRPr="001608D4" w:rsidRDefault="00B05949" w:rsidP="00B05949">
      <w:pPr>
        <w:pStyle w:val="ConsPlusNormal"/>
        <w:ind w:firstLine="567"/>
        <w:jc w:val="both"/>
        <w:rPr>
          <w:sz w:val="28"/>
          <w:szCs w:val="28"/>
        </w:rPr>
      </w:pPr>
      <w:r w:rsidRPr="001608D4">
        <w:rPr>
          <w:sz w:val="28"/>
          <w:szCs w:val="28"/>
        </w:rPr>
        <w:t>д) участник отбора не должен получать средства из бюджета города Твери на основании иных муниципальных правовых актов на цели, установленные настоящим Порядком;</w:t>
      </w:r>
    </w:p>
    <w:p w:rsidR="00B05949" w:rsidRPr="00F23F01" w:rsidRDefault="00B05949" w:rsidP="00B05949">
      <w:pPr>
        <w:pStyle w:val="ConsPlusNormal"/>
        <w:ind w:firstLine="567"/>
        <w:jc w:val="both"/>
        <w:rPr>
          <w:sz w:val="28"/>
          <w:szCs w:val="28"/>
        </w:rPr>
      </w:pPr>
      <w:r>
        <w:rPr>
          <w:sz w:val="28"/>
          <w:szCs w:val="28"/>
        </w:rPr>
        <w:t>е</w:t>
      </w:r>
      <w:r w:rsidRPr="00F23F01">
        <w:rPr>
          <w:sz w:val="28"/>
          <w:szCs w:val="28"/>
        </w:rPr>
        <w:t>) с даты признания участника отбора допустившим нарушение порядка и условий оказания поддержки, в том числе не обеспечившим целевого использования средств поддержки, прошло не менее чем три года;</w:t>
      </w:r>
    </w:p>
    <w:p w:rsidR="00B05949" w:rsidRPr="00F23F01" w:rsidRDefault="00B05949" w:rsidP="00B05949">
      <w:pPr>
        <w:pStyle w:val="ConsPlusNormal"/>
        <w:ind w:firstLine="567"/>
        <w:jc w:val="both"/>
        <w:rPr>
          <w:sz w:val="28"/>
          <w:szCs w:val="28"/>
        </w:rPr>
      </w:pPr>
      <w:r>
        <w:rPr>
          <w:sz w:val="28"/>
          <w:szCs w:val="28"/>
        </w:rPr>
        <w:t>ж</w:t>
      </w:r>
      <w:r w:rsidRPr="00F23F01">
        <w:rPr>
          <w:sz w:val="28"/>
          <w:szCs w:val="28"/>
        </w:rPr>
        <w:t>) участник отбора не должен являться иностранным юридическим лиц</w:t>
      </w:r>
      <w:r>
        <w:rPr>
          <w:sz w:val="28"/>
          <w:szCs w:val="28"/>
        </w:rPr>
        <w:t>ом</w:t>
      </w:r>
      <w:r w:rsidRPr="00F23F01">
        <w:rPr>
          <w:sz w:val="28"/>
          <w:szCs w:val="28"/>
        </w:rPr>
        <w:t>, а также российскими юридическим лиц</w:t>
      </w:r>
      <w:r>
        <w:rPr>
          <w:sz w:val="28"/>
          <w:szCs w:val="28"/>
        </w:rPr>
        <w:t>ом</w:t>
      </w:r>
      <w:r w:rsidRPr="00F23F01">
        <w:rPr>
          <w:sz w:val="28"/>
          <w:szCs w:val="28"/>
        </w:rPr>
        <w:t>, в уставном (складочном) капитале котор</w:t>
      </w:r>
      <w:r>
        <w:rPr>
          <w:sz w:val="28"/>
          <w:szCs w:val="28"/>
        </w:rPr>
        <w:t>ого</w:t>
      </w:r>
      <w:r w:rsidRPr="00F23F01">
        <w:rPr>
          <w:sz w:val="28"/>
          <w:szCs w:val="28"/>
        </w:rPr>
        <w:t xml:space="preserve"> доля участия иностранных юридических лиц, местом регистрации которых являются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B05949" w:rsidRPr="00F23F01" w:rsidRDefault="00B05949" w:rsidP="00B05949">
      <w:pPr>
        <w:pStyle w:val="ConsPlusNormal"/>
        <w:ind w:firstLine="567"/>
        <w:jc w:val="both"/>
        <w:rPr>
          <w:sz w:val="28"/>
          <w:szCs w:val="28"/>
        </w:rPr>
      </w:pPr>
      <w:r>
        <w:rPr>
          <w:sz w:val="28"/>
          <w:szCs w:val="28"/>
        </w:rPr>
        <w:t>з</w:t>
      </w:r>
      <w:r w:rsidRPr="00F23F01">
        <w:rPr>
          <w:sz w:val="28"/>
          <w:szCs w:val="28"/>
        </w:rPr>
        <w:t>) участник отбора произвел затраты, связанные с приобретением в собственность оборудования в целях создания и (или) развития либо модернизации производства товаров (работ, услуг), по договорам на приобретение в собственность оборудования</w:t>
      </w:r>
      <w:r w:rsidRPr="001608D4">
        <w:rPr>
          <w:sz w:val="28"/>
          <w:szCs w:val="28"/>
        </w:rPr>
        <w:t xml:space="preserve">, по которым произведена полная оплата и с даты заключения которых на дату </w:t>
      </w:r>
      <w:r w:rsidRPr="00F23F01">
        <w:rPr>
          <w:sz w:val="28"/>
          <w:szCs w:val="28"/>
        </w:rPr>
        <w:t>подачи Заявки прошло не более трех лет;</w:t>
      </w:r>
    </w:p>
    <w:p w:rsidR="00B05949" w:rsidRPr="00F23F01" w:rsidRDefault="00B05949" w:rsidP="00B05949">
      <w:pPr>
        <w:pStyle w:val="ConsPlusNormal"/>
        <w:ind w:firstLine="567"/>
        <w:jc w:val="both"/>
        <w:rPr>
          <w:sz w:val="28"/>
          <w:szCs w:val="28"/>
        </w:rPr>
      </w:pPr>
      <w:r>
        <w:rPr>
          <w:sz w:val="28"/>
          <w:szCs w:val="28"/>
        </w:rPr>
        <w:t>и</w:t>
      </w:r>
      <w:r w:rsidRPr="00F23F01">
        <w:rPr>
          <w:sz w:val="28"/>
          <w:szCs w:val="28"/>
        </w:rPr>
        <w:t>) участник отбора принял на себя обязательство по осуществлению предпринимательской деятельности на трехлетний период</w:t>
      </w:r>
      <w:r>
        <w:rPr>
          <w:sz w:val="28"/>
          <w:szCs w:val="28"/>
        </w:rPr>
        <w:t xml:space="preserve"> с даты заключения Соглашения</w:t>
      </w:r>
      <w:r w:rsidRPr="00F23F01">
        <w:rPr>
          <w:sz w:val="28"/>
          <w:szCs w:val="28"/>
        </w:rPr>
        <w:t>;</w:t>
      </w:r>
    </w:p>
    <w:p w:rsidR="00B05949" w:rsidRPr="00F23F01" w:rsidRDefault="00B05949" w:rsidP="00B05949">
      <w:pPr>
        <w:pStyle w:val="ConsPlusNormal"/>
        <w:ind w:firstLine="567"/>
        <w:jc w:val="both"/>
        <w:rPr>
          <w:sz w:val="28"/>
          <w:szCs w:val="28"/>
        </w:rPr>
      </w:pPr>
      <w:r>
        <w:rPr>
          <w:sz w:val="28"/>
          <w:szCs w:val="28"/>
        </w:rPr>
        <w:t>к</w:t>
      </w:r>
      <w:r w:rsidRPr="00F23F01">
        <w:rPr>
          <w:sz w:val="28"/>
          <w:szCs w:val="28"/>
        </w:rPr>
        <w:t>) участник отбора принял на себя обязательство о недопущении снижения численности работников, более чем на 30 (тридцать) % на трехлетний период</w:t>
      </w:r>
      <w:r>
        <w:rPr>
          <w:sz w:val="28"/>
          <w:szCs w:val="28"/>
        </w:rPr>
        <w:t xml:space="preserve"> с даты заключения Соглашения</w:t>
      </w:r>
      <w:r w:rsidRPr="00F23F01">
        <w:rPr>
          <w:sz w:val="28"/>
          <w:szCs w:val="28"/>
        </w:rPr>
        <w:t>.</w:t>
      </w:r>
    </w:p>
    <w:p w:rsidR="006358F7" w:rsidRDefault="006358F7" w:rsidP="00B05949">
      <w:pPr>
        <w:pStyle w:val="ConsPlusNormal"/>
        <w:ind w:firstLine="567"/>
        <w:jc w:val="both"/>
        <w:rPr>
          <w:sz w:val="28"/>
          <w:szCs w:val="28"/>
        </w:rPr>
      </w:pPr>
      <w:r>
        <w:rPr>
          <w:sz w:val="28"/>
          <w:szCs w:val="28"/>
        </w:rPr>
        <w:t>5. Перечень документов предоставляемых участником отбора.</w:t>
      </w:r>
    </w:p>
    <w:p w:rsidR="00B05949" w:rsidRPr="00F23F01" w:rsidRDefault="00B05949" w:rsidP="00B05949">
      <w:pPr>
        <w:pStyle w:val="ConsPlusNormal"/>
        <w:ind w:firstLine="567"/>
        <w:jc w:val="both"/>
        <w:rPr>
          <w:sz w:val="28"/>
          <w:szCs w:val="28"/>
        </w:rPr>
      </w:pPr>
      <w:r w:rsidRPr="00F23F01">
        <w:rPr>
          <w:sz w:val="28"/>
          <w:szCs w:val="28"/>
        </w:rPr>
        <w:t xml:space="preserve">Для участия в </w:t>
      </w:r>
      <w:r w:rsidR="00863849" w:rsidRPr="00F23F01">
        <w:rPr>
          <w:sz w:val="28"/>
          <w:szCs w:val="28"/>
        </w:rPr>
        <w:t>о</w:t>
      </w:r>
      <w:r w:rsidRPr="00F23F01">
        <w:rPr>
          <w:sz w:val="28"/>
          <w:szCs w:val="28"/>
        </w:rPr>
        <w:t xml:space="preserve">тборе участник отбора представляет в Департамент </w:t>
      </w:r>
      <w:hyperlink r:id="rId9" w:history="1">
        <w:r w:rsidRPr="00F23F01">
          <w:rPr>
            <w:sz w:val="28"/>
            <w:szCs w:val="28"/>
          </w:rPr>
          <w:t>Заявку</w:t>
        </w:r>
      </w:hyperlink>
      <w:r w:rsidRPr="00F23F01">
        <w:rPr>
          <w:sz w:val="28"/>
          <w:szCs w:val="28"/>
        </w:rPr>
        <w:t xml:space="preserve"> по форме согласно приложению 1 к настоящему Порядку с предоставлением следующих документов:</w:t>
      </w:r>
    </w:p>
    <w:p w:rsidR="00B05949" w:rsidRPr="00F23F01" w:rsidRDefault="00B05949" w:rsidP="00B05949">
      <w:pPr>
        <w:autoSpaceDE w:val="0"/>
        <w:autoSpaceDN w:val="0"/>
        <w:adjustRightInd w:val="0"/>
        <w:ind w:firstLine="567"/>
        <w:jc w:val="both"/>
        <w:rPr>
          <w:sz w:val="28"/>
          <w:szCs w:val="28"/>
        </w:rPr>
      </w:pPr>
      <w:r w:rsidRPr="00F23F01">
        <w:rPr>
          <w:sz w:val="28"/>
          <w:szCs w:val="28"/>
        </w:rPr>
        <w:t>а) копии бухгалтерской отчетности по состоянию на последнюю отчетную дату, предшествующую дате подачи Заявки, либо, если участник отбора не представляет в налоговые органы бухгалтерский баланс, копии иной предусмотренной законодательством Российской Федерации о налогах и сборах документации за последний отчетный период;</w:t>
      </w:r>
    </w:p>
    <w:p w:rsidR="00B05949" w:rsidRPr="00F23F01" w:rsidRDefault="00B05949" w:rsidP="00B05949">
      <w:pPr>
        <w:autoSpaceDE w:val="0"/>
        <w:autoSpaceDN w:val="0"/>
        <w:adjustRightInd w:val="0"/>
        <w:ind w:firstLine="567"/>
        <w:jc w:val="both"/>
        <w:rPr>
          <w:sz w:val="28"/>
          <w:szCs w:val="28"/>
        </w:rPr>
      </w:pPr>
      <w:r w:rsidRPr="00F23F01">
        <w:rPr>
          <w:sz w:val="28"/>
          <w:szCs w:val="28"/>
        </w:rPr>
        <w:t>б) копий договоров на приобретение в собственность оборудования, с даты заключения которых на дату подачи Заявки прошло не более трех лет;</w:t>
      </w:r>
    </w:p>
    <w:p w:rsidR="00B05949" w:rsidRPr="00F23F01" w:rsidRDefault="00B05949" w:rsidP="00B05949">
      <w:pPr>
        <w:autoSpaceDE w:val="0"/>
        <w:autoSpaceDN w:val="0"/>
        <w:adjustRightInd w:val="0"/>
        <w:ind w:firstLine="567"/>
        <w:jc w:val="both"/>
        <w:rPr>
          <w:sz w:val="28"/>
          <w:szCs w:val="28"/>
        </w:rPr>
      </w:pPr>
      <w:r w:rsidRPr="00F23F01">
        <w:rPr>
          <w:sz w:val="28"/>
          <w:szCs w:val="28"/>
        </w:rPr>
        <w:t>в) информационной справки о деятельности участника отбора на территории города Твери (в произвольной форме с указанием наименования участника отбора, фактического адреса осуществления деятельности на территории города Твери, видов производимой продукции (оказываемых услуг, выполняемых работ), а также цели и ожидаемого результата от приобретения в собственность оборудования);</w:t>
      </w:r>
    </w:p>
    <w:p w:rsidR="00B05949" w:rsidRPr="00F23F01" w:rsidRDefault="00B05949" w:rsidP="00B05949">
      <w:pPr>
        <w:autoSpaceDE w:val="0"/>
        <w:autoSpaceDN w:val="0"/>
        <w:adjustRightInd w:val="0"/>
        <w:ind w:firstLine="567"/>
        <w:jc w:val="both"/>
        <w:rPr>
          <w:sz w:val="28"/>
          <w:szCs w:val="28"/>
        </w:rPr>
      </w:pPr>
      <w:r w:rsidRPr="00F23F01">
        <w:rPr>
          <w:sz w:val="28"/>
          <w:szCs w:val="28"/>
        </w:rPr>
        <w:t>г) копий платежных документов, подтверждающих осуществление участником отбора расходов по договору на приобретение в собственность оборудования;</w:t>
      </w:r>
    </w:p>
    <w:p w:rsidR="00B05949" w:rsidRPr="00F23F01" w:rsidRDefault="00B05949" w:rsidP="00B05949">
      <w:pPr>
        <w:autoSpaceDE w:val="0"/>
        <w:autoSpaceDN w:val="0"/>
        <w:adjustRightInd w:val="0"/>
        <w:ind w:firstLine="567"/>
        <w:jc w:val="both"/>
        <w:rPr>
          <w:sz w:val="28"/>
          <w:szCs w:val="28"/>
        </w:rPr>
      </w:pPr>
      <w:r w:rsidRPr="00F23F01">
        <w:rPr>
          <w:sz w:val="28"/>
          <w:szCs w:val="28"/>
        </w:rPr>
        <w:t>д) копий бухгалтерских документов, подтверждающих постановку на баланс приобретенного оборудования;</w:t>
      </w:r>
    </w:p>
    <w:p w:rsidR="00B05949" w:rsidRPr="00F23F01" w:rsidRDefault="00B05949" w:rsidP="00B05949">
      <w:pPr>
        <w:autoSpaceDE w:val="0"/>
        <w:autoSpaceDN w:val="0"/>
        <w:adjustRightInd w:val="0"/>
        <w:ind w:firstLine="567"/>
        <w:jc w:val="both"/>
        <w:rPr>
          <w:sz w:val="28"/>
          <w:szCs w:val="28"/>
        </w:rPr>
      </w:pPr>
      <w:r w:rsidRPr="00F23F01">
        <w:rPr>
          <w:sz w:val="28"/>
          <w:szCs w:val="28"/>
        </w:rPr>
        <w:t>е) технико-экономического обоснования приобретения оборудования в собственность в целях создания и (или) развития либо модернизации производства товаров (работ, услуг) (в произвольной форме). В технико-экономическом обосновании должна быть отражена экономическая эффективность создания и (или) развития либо модернизации производства товаров (работ, услуг);</w:t>
      </w:r>
    </w:p>
    <w:p w:rsidR="00B05949" w:rsidRPr="00F23F01" w:rsidRDefault="00B05949" w:rsidP="00B05949">
      <w:pPr>
        <w:autoSpaceDE w:val="0"/>
        <w:autoSpaceDN w:val="0"/>
        <w:adjustRightInd w:val="0"/>
        <w:ind w:firstLine="567"/>
        <w:jc w:val="both"/>
        <w:rPr>
          <w:sz w:val="28"/>
          <w:szCs w:val="28"/>
        </w:rPr>
      </w:pPr>
      <w:r w:rsidRPr="00F23F01">
        <w:rPr>
          <w:sz w:val="28"/>
          <w:szCs w:val="28"/>
        </w:rPr>
        <w:t>ж) справки о реквизитах банковского счета для перечисления средств Субсидии, подписанной участником отбора.</w:t>
      </w:r>
    </w:p>
    <w:p w:rsidR="00B05949" w:rsidRPr="00F23F01" w:rsidRDefault="00B05949" w:rsidP="00B05949">
      <w:pPr>
        <w:autoSpaceDE w:val="0"/>
        <w:autoSpaceDN w:val="0"/>
        <w:adjustRightInd w:val="0"/>
        <w:ind w:firstLine="567"/>
        <w:jc w:val="both"/>
        <w:rPr>
          <w:sz w:val="28"/>
          <w:szCs w:val="28"/>
        </w:rPr>
      </w:pPr>
      <w:r w:rsidRPr="00F23F01">
        <w:rPr>
          <w:sz w:val="28"/>
          <w:szCs w:val="28"/>
        </w:rPr>
        <w:t>В случае, если договор на приобретение в собственность оборудования содержит обязательства в иностранной валюте, расчет суммы расходов в Перечне затрат производится исходя из курса рубля по отношению к иностранной валюте, установленного Центральным банком Российской Федерации на дату осуществления расходов;</w:t>
      </w:r>
    </w:p>
    <w:p w:rsidR="00B05949" w:rsidRPr="00F23F01" w:rsidRDefault="00B05949" w:rsidP="00B05949">
      <w:pPr>
        <w:autoSpaceDE w:val="0"/>
        <w:autoSpaceDN w:val="0"/>
        <w:adjustRightInd w:val="0"/>
        <w:ind w:firstLine="567"/>
        <w:jc w:val="both"/>
        <w:rPr>
          <w:sz w:val="28"/>
          <w:szCs w:val="28"/>
        </w:rPr>
      </w:pPr>
      <w:r>
        <w:rPr>
          <w:sz w:val="28"/>
          <w:szCs w:val="28"/>
        </w:rPr>
        <w:t>з</w:t>
      </w:r>
      <w:r w:rsidRPr="00F23F01">
        <w:rPr>
          <w:sz w:val="28"/>
          <w:szCs w:val="28"/>
        </w:rPr>
        <w:t>) документа, заверенного участником отбора, подтверждающего размер среднемесячной заработной платы и среднесписочную численность работников, заполненного в установленном порядке, за год, предшествующий году подачи Заявки (по формам федерального статистического наблюдения № ПМ, или № МП (микро));</w:t>
      </w:r>
    </w:p>
    <w:p w:rsidR="00B05949" w:rsidRPr="00F23F01" w:rsidRDefault="00B05949" w:rsidP="00B05949">
      <w:pPr>
        <w:autoSpaceDE w:val="0"/>
        <w:autoSpaceDN w:val="0"/>
        <w:adjustRightInd w:val="0"/>
        <w:ind w:firstLine="567"/>
        <w:jc w:val="both"/>
        <w:rPr>
          <w:sz w:val="28"/>
          <w:szCs w:val="28"/>
        </w:rPr>
      </w:pPr>
      <w:r>
        <w:rPr>
          <w:sz w:val="28"/>
          <w:szCs w:val="28"/>
        </w:rPr>
        <w:t>и</w:t>
      </w:r>
      <w:r w:rsidRPr="00F23F01">
        <w:rPr>
          <w:sz w:val="28"/>
          <w:szCs w:val="28"/>
        </w:rPr>
        <w:t>) справки, заверенной участником отбора, подтверждающей размер среднемесячной заработной платы и среднесписочной численности работников, за год, предшествующий году подачи Заявки (в произвольной форме).</w:t>
      </w:r>
    </w:p>
    <w:p w:rsidR="00B05949" w:rsidRPr="00F23F01" w:rsidRDefault="00CA3732" w:rsidP="00B05949">
      <w:pPr>
        <w:pStyle w:val="ConsPlusNormal"/>
        <w:ind w:firstLine="567"/>
        <w:jc w:val="both"/>
        <w:rPr>
          <w:sz w:val="28"/>
          <w:szCs w:val="28"/>
        </w:rPr>
      </w:pPr>
      <w:r>
        <w:rPr>
          <w:sz w:val="28"/>
          <w:szCs w:val="28"/>
        </w:rPr>
        <w:t>Заявка и документы</w:t>
      </w:r>
      <w:r w:rsidR="00B05949" w:rsidRPr="00F23F01">
        <w:rPr>
          <w:sz w:val="28"/>
          <w:szCs w:val="28"/>
        </w:rPr>
        <w:t xml:space="preserve"> должны быть прошиты, пронумерованы, заверены на обороте печатью (при наличии) и подписью участника отбора с указанием общего количества листов. </w:t>
      </w:r>
    </w:p>
    <w:p w:rsidR="00B05949" w:rsidRPr="00F23F01" w:rsidRDefault="00B05949" w:rsidP="00B05949">
      <w:pPr>
        <w:pStyle w:val="ConsPlusNormal"/>
        <w:ind w:firstLine="567"/>
        <w:jc w:val="both"/>
        <w:rPr>
          <w:sz w:val="28"/>
          <w:szCs w:val="28"/>
        </w:rPr>
      </w:pPr>
      <w:r w:rsidRPr="00F23F01">
        <w:rPr>
          <w:sz w:val="28"/>
          <w:szCs w:val="28"/>
        </w:rPr>
        <w:t>Заявка и прилагаемые документы должны быть четко напечатаны, заполнены по всем пунктам и оформлены в строгом соответствии с установленной формой</w:t>
      </w:r>
      <w:r>
        <w:rPr>
          <w:sz w:val="28"/>
          <w:szCs w:val="28"/>
        </w:rPr>
        <w:t xml:space="preserve"> согласно приложению</w:t>
      </w:r>
      <w:r w:rsidRPr="00F23F01">
        <w:rPr>
          <w:sz w:val="28"/>
          <w:szCs w:val="28"/>
        </w:rPr>
        <w:t xml:space="preserve">. В случае отсутствия данных в соответствующих графах проставляется прочерк. </w:t>
      </w:r>
    </w:p>
    <w:p w:rsidR="00B05949" w:rsidRPr="00F23F01" w:rsidRDefault="00B05949" w:rsidP="00B05949">
      <w:pPr>
        <w:pStyle w:val="ConsPlusNormal"/>
        <w:ind w:firstLine="567"/>
        <w:jc w:val="both"/>
        <w:rPr>
          <w:sz w:val="28"/>
          <w:szCs w:val="28"/>
        </w:rPr>
      </w:pPr>
      <w:r w:rsidRPr="00F23F01">
        <w:rPr>
          <w:sz w:val="28"/>
          <w:szCs w:val="28"/>
        </w:rPr>
        <w:t>Индивидуальные предприниматели вправе подавать Заявки и прилагаемые документы лично либо через представителей, действующих в силу полномочий, основанных на доверенности.</w:t>
      </w:r>
    </w:p>
    <w:p w:rsidR="00B05949" w:rsidRPr="00F23F01" w:rsidRDefault="00B05949" w:rsidP="00B05949">
      <w:pPr>
        <w:pStyle w:val="ConsPlusNormal"/>
        <w:ind w:firstLine="567"/>
        <w:jc w:val="both"/>
        <w:rPr>
          <w:sz w:val="28"/>
          <w:szCs w:val="28"/>
        </w:rPr>
      </w:pPr>
      <w:r w:rsidRPr="00F23F01">
        <w:rPr>
          <w:sz w:val="28"/>
          <w:szCs w:val="28"/>
        </w:rPr>
        <w:t>От имени юридических лиц Заявки и прилагаемые документы вправе подавать лица, действующие в соответствии с учредительными документами без доверенности, либо представители в силу полномочий, основанных на доверенности.</w:t>
      </w:r>
    </w:p>
    <w:p w:rsidR="00AE2C51" w:rsidRDefault="00AE2C51" w:rsidP="00B05949">
      <w:pPr>
        <w:autoSpaceDE w:val="0"/>
        <w:autoSpaceDN w:val="0"/>
        <w:adjustRightInd w:val="0"/>
        <w:ind w:firstLine="567"/>
        <w:jc w:val="both"/>
        <w:rPr>
          <w:sz w:val="28"/>
          <w:szCs w:val="28"/>
        </w:rPr>
      </w:pPr>
      <w:r>
        <w:rPr>
          <w:rFonts w:eastAsiaTheme="minorHAnsi"/>
          <w:sz w:val="28"/>
          <w:szCs w:val="28"/>
          <w:lang w:eastAsia="en-US"/>
        </w:rPr>
        <w:t xml:space="preserve">Участник отбора вправе подать одну Заявку. </w:t>
      </w:r>
      <w:r w:rsidRPr="00AE4579">
        <w:rPr>
          <w:rFonts w:eastAsiaTheme="minorHAnsi"/>
          <w:sz w:val="28"/>
          <w:szCs w:val="28"/>
          <w:lang w:eastAsia="en-US"/>
        </w:rPr>
        <w:t>В случае</w:t>
      </w:r>
      <w:r>
        <w:rPr>
          <w:rFonts w:eastAsiaTheme="minorHAnsi"/>
          <w:sz w:val="28"/>
          <w:szCs w:val="28"/>
          <w:lang w:eastAsia="en-US"/>
        </w:rPr>
        <w:t xml:space="preserve"> если у</w:t>
      </w:r>
      <w:r w:rsidRPr="00AE4579">
        <w:rPr>
          <w:rFonts w:eastAsiaTheme="minorHAnsi"/>
          <w:sz w:val="28"/>
          <w:szCs w:val="28"/>
          <w:lang w:eastAsia="en-US"/>
        </w:rPr>
        <w:t xml:space="preserve">частник отбора подал две и более Заявки, Комиссия рассматривает Заявку, поступившую первой. Иные Заявки такого </w:t>
      </w:r>
      <w:r>
        <w:rPr>
          <w:rFonts w:eastAsiaTheme="minorHAnsi"/>
          <w:sz w:val="28"/>
          <w:szCs w:val="28"/>
          <w:lang w:eastAsia="en-US"/>
        </w:rPr>
        <w:t>у</w:t>
      </w:r>
      <w:r w:rsidRPr="00AE4579">
        <w:rPr>
          <w:rFonts w:eastAsiaTheme="minorHAnsi"/>
          <w:sz w:val="28"/>
          <w:szCs w:val="28"/>
          <w:lang w:eastAsia="en-US"/>
        </w:rPr>
        <w:t>частника</w:t>
      </w:r>
      <w:r>
        <w:rPr>
          <w:rFonts w:eastAsiaTheme="minorHAnsi"/>
          <w:sz w:val="28"/>
          <w:szCs w:val="28"/>
          <w:lang w:eastAsia="en-US"/>
        </w:rPr>
        <w:t xml:space="preserve"> отбора</w:t>
      </w:r>
      <w:r w:rsidRPr="00AE4579">
        <w:rPr>
          <w:rFonts w:eastAsiaTheme="minorHAnsi"/>
          <w:sz w:val="28"/>
          <w:szCs w:val="28"/>
          <w:lang w:eastAsia="en-US"/>
        </w:rPr>
        <w:t xml:space="preserve"> Комиссией не рассматриваются.</w:t>
      </w:r>
    </w:p>
    <w:p w:rsidR="00B05949" w:rsidRPr="001608D4" w:rsidRDefault="00B05949" w:rsidP="00B05949">
      <w:pPr>
        <w:autoSpaceDE w:val="0"/>
        <w:autoSpaceDN w:val="0"/>
        <w:adjustRightInd w:val="0"/>
        <w:ind w:firstLine="567"/>
        <w:jc w:val="both"/>
        <w:rPr>
          <w:sz w:val="28"/>
          <w:szCs w:val="28"/>
        </w:rPr>
      </w:pPr>
      <w:r>
        <w:rPr>
          <w:sz w:val="28"/>
          <w:szCs w:val="28"/>
        </w:rPr>
        <w:t xml:space="preserve">6. </w:t>
      </w:r>
      <w:r w:rsidRPr="001608D4">
        <w:rPr>
          <w:sz w:val="28"/>
          <w:szCs w:val="28"/>
        </w:rPr>
        <w:t xml:space="preserve">Участник отбора вправе отозвать Заявку об участии в Отборе до момента окончания срока приема заявок, направив в адрес Департамента уведомление об отзыве заявки на участие в Отборе, подписанное участником </w:t>
      </w:r>
      <w:r w:rsidR="00AE2C51" w:rsidRPr="001608D4">
        <w:rPr>
          <w:sz w:val="28"/>
          <w:szCs w:val="28"/>
        </w:rPr>
        <w:t>О</w:t>
      </w:r>
      <w:r w:rsidRPr="001608D4">
        <w:rPr>
          <w:sz w:val="28"/>
          <w:szCs w:val="28"/>
        </w:rPr>
        <w:t xml:space="preserve">тбора. </w:t>
      </w:r>
    </w:p>
    <w:p w:rsidR="00367426" w:rsidRPr="00F23F01" w:rsidRDefault="00B05949" w:rsidP="00367426">
      <w:pPr>
        <w:autoSpaceDE w:val="0"/>
        <w:autoSpaceDN w:val="0"/>
        <w:adjustRightInd w:val="0"/>
        <w:ind w:firstLine="567"/>
        <w:jc w:val="both"/>
        <w:rPr>
          <w:rFonts w:eastAsiaTheme="minorHAnsi"/>
          <w:sz w:val="28"/>
          <w:szCs w:val="28"/>
          <w:lang w:eastAsia="en-US"/>
        </w:rPr>
      </w:pPr>
      <w:r>
        <w:rPr>
          <w:sz w:val="28"/>
          <w:szCs w:val="28"/>
        </w:rPr>
        <w:t>7.</w:t>
      </w:r>
      <w:r w:rsidRPr="00AA33D7">
        <w:rPr>
          <w:sz w:val="28"/>
          <w:szCs w:val="28"/>
        </w:rPr>
        <w:t xml:space="preserve"> </w:t>
      </w:r>
      <w:r w:rsidR="00367426" w:rsidRPr="00F23F01">
        <w:rPr>
          <w:rFonts w:eastAsiaTheme="minorHAnsi"/>
          <w:sz w:val="28"/>
          <w:szCs w:val="28"/>
          <w:lang w:eastAsia="en-US"/>
        </w:rPr>
        <w:t xml:space="preserve">Департамент в течение 10 рабочих дней с даты окончания срока подачи Заявок осуществляет проверку представленных Заявок и приложенных документов на соответствие требованиям настоящего Порядка, готовит заключение по форме согласно приложению </w:t>
      </w:r>
      <w:r w:rsidR="00367426">
        <w:rPr>
          <w:rFonts w:eastAsiaTheme="minorHAnsi"/>
          <w:sz w:val="28"/>
          <w:szCs w:val="28"/>
          <w:lang w:eastAsia="en-US"/>
        </w:rPr>
        <w:t>2</w:t>
      </w:r>
      <w:r w:rsidR="00367426" w:rsidRPr="00F23F01">
        <w:rPr>
          <w:rFonts w:eastAsiaTheme="minorHAnsi"/>
          <w:sz w:val="28"/>
          <w:szCs w:val="28"/>
          <w:lang w:eastAsia="en-US"/>
        </w:rPr>
        <w:t xml:space="preserve"> к Порядку и направляет их в Комиссию по рассмотрению документов на получение субсидий субъектами малого и среднего предпринимательства (далее - Комиссия).</w:t>
      </w:r>
    </w:p>
    <w:p w:rsidR="00367426" w:rsidRPr="00F23F01" w:rsidRDefault="00367426" w:rsidP="00367426">
      <w:pPr>
        <w:autoSpaceDE w:val="0"/>
        <w:autoSpaceDN w:val="0"/>
        <w:adjustRightInd w:val="0"/>
        <w:ind w:firstLine="567"/>
        <w:jc w:val="both"/>
        <w:rPr>
          <w:rFonts w:eastAsiaTheme="minorHAnsi"/>
          <w:sz w:val="28"/>
          <w:szCs w:val="28"/>
          <w:lang w:eastAsia="en-US"/>
        </w:rPr>
      </w:pPr>
      <w:r w:rsidRPr="00F23F01">
        <w:rPr>
          <w:rFonts w:eastAsiaTheme="minorHAnsi"/>
          <w:sz w:val="28"/>
          <w:szCs w:val="28"/>
          <w:lang w:eastAsia="en-US"/>
        </w:rPr>
        <w:t>Департамент организует (обеспечивает) рассмотрение Заявок на заседании Комиссии, положение и состав которой утверждаются приказом Департамента.</w:t>
      </w:r>
    </w:p>
    <w:p w:rsidR="00367426" w:rsidRPr="00F23F01" w:rsidRDefault="00367426" w:rsidP="00367426">
      <w:pPr>
        <w:autoSpaceDE w:val="0"/>
        <w:autoSpaceDN w:val="0"/>
        <w:adjustRightInd w:val="0"/>
        <w:ind w:firstLine="567"/>
        <w:jc w:val="both"/>
        <w:rPr>
          <w:rFonts w:eastAsiaTheme="minorHAnsi"/>
          <w:sz w:val="28"/>
          <w:szCs w:val="28"/>
          <w:lang w:eastAsia="en-US"/>
        </w:rPr>
      </w:pPr>
      <w:r w:rsidRPr="00F23F01">
        <w:rPr>
          <w:rFonts w:eastAsiaTheme="minorHAnsi"/>
          <w:sz w:val="28"/>
          <w:szCs w:val="28"/>
          <w:lang w:eastAsia="en-US"/>
        </w:rPr>
        <w:t>Комиссия в течение 5 рабочих дней со дня получения заключения</w:t>
      </w:r>
      <w:r w:rsidR="006358F7" w:rsidRPr="006358F7">
        <w:rPr>
          <w:sz w:val="28"/>
          <w:szCs w:val="28"/>
        </w:rPr>
        <w:t xml:space="preserve"> </w:t>
      </w:r>
      <w:r w:rsidR="006358F7" w:rsidRPr="00E92C47">
        <w:rPr>
          <w:sz w:val="28"/>
          <w:szCs w:val="28"/>
        </w:rPr>
        <w:t>о соответствии (несоответствии) требованиям Порядку предоставления субсидий субъектам малого и среднего предпринимательства для возмещения части затрат, связанных с приобретением оборудования в целях создания и (или) развития либо модернизации производства товаров (работ, услуг)</w:t>
      </w:r>
      <w:r w:rsidR="006358F7">
        <w:rPr>
          <w:sz w:val="28"/>
          <w:szCs w:val="28"/>
        </w:rPr>
        <w:t xml:space="preserve"> заявок </w:t>
      </w:r>
      <w:r w:rsidRPr="00F23F01">
        <w:rPr>
          <w:rFonts w:eastAsiaTheme="minorHAnsi"/>
          <w:sz w:val="28"/>
          <w:szCs w:val="28"/>
          <w:lang w:eastAsia="en-US"/>
        </w:rPr>
        <w:t>и документов рассматривает их и выносит решение о предоставлении Субсидии либо об отказе в предоставлении Субсидии.</w:t>
      </w:r>
    </w:p>
    <w:p w:rsidR="00E452BA" w:rsidRPr="00F23F01" w:rsidRDefault="00E452BA" w:rsidP="00E452BA">
      <w:pPr>
        <w:autoSpaceDE w:val="0"/>
        <w:autoSpaceDN w:val="0"/>
        <w:adjustRightInd w:val="0"/>
        <w:ind w:firstLine="567"/>
        <w:jc w:val="both"/>
        <w:rPr>
          <w:rFonts w:eastAsiaTheme="minorHAnsi"/>
          <w:sz w:val="28"/>
          <w:szCs w:val="28"/>
          <w:lang w:eastAsia="en-US"/>
        </w:rPr>
      </w:pPr>
      <w:r w:rsidRPr="00F23F01">
        <w:rPr>
          <w:rFonts w:eastAsiaTheme="minorHAnsi"/>
          <w:sz w:val="28"/>
          <w:szCs w:val="28"/>
          <w:lang w:eastAsia="en-US"/>
        </w:rPr>
        <w:t>Комиссия в течение 5 рабочих дней со дня получения заключения</w:t>
      </w:r>
      <w:r w:rsidR="00CA3732">
        <w:rPr>
          <w:rFonts w:eastAsiaTheme="minorHAnsi"/>
          <w:sz w:val="28"/>
          <w:szCs w:val="28"/>
          <w:lang w:eastAsia="en-US"/>
        </w:rPr>
        <w:t xml:space="preserve"> </w:t>
      </w:r>
      <w:r w:rsidR="00A41087">
        <w:rPr>
          <w:rFonts w:eastAsiaTheme="minorHAnsi"/>
          <w:sz w:val="28"/>
          <w:szCs w:val="28"/>
          <w:lang w:eastAsia="en-US"/>
        </w:rPr>
        <w:t>Д</w:t>
      </w:r>
      <w:r w:rsidR="00CA3732">
        <w:rPr>
          <w:rFonts w:eastAsiaTheme="minorHAnsi"/>
          <w:sz w:val="28"/>
          <w:szCs w:val="28"/>
          <w:lang w:eastAsia="en-US"/>
        </w:rPr>
        <w:t>епартамента о соответствии Участника отбора на требованиям законодательства</w:t>
      </w:r>
      <w:r w:rsidRPr="00F23F01">
        <w:rPr>
          <w:rFonts w:eastAsiaTheme="minorHAnsi"/>
          <w:sz w:val="28"/>
          <w:szCs w:val="28"/>
          <w:lang w:eastAsia="en-US"/>
        </w:rPr>
        <w:t>, а также предоставленных участниками отбора Заявок и документов рассматривает их и выносит решение о предоставлении Субсидии либо об отказе в предоставлении Субсидии.</w:t>
      </w:r>
    </w:p>
    <w:p w:rsidR="00E452BA" w:rsidRPr="00C50A82" w:rsidRDefault="00E452BA" w:rsidP="00E452BA">
      <w:pPr>
        <w:autoSpaceDE w:val="0"/>
        <w:autoSpaceDN w:val="0"/>
        <w:adjustRightInd w:val="0"/>
        <w:ind w:firstLine="567"/>
        <w:jc w:val="both"/>
        <w:rPr>
          <w:rFonts w:eastAsiaTheme="minorHAnsi"/>
          <w:sz w:val="28"/>
          <w:szCs w:val="28"/>
          <w:lang w:eastAsia="en-US"/>
        </w:rPr>
      </w:pPr>
      <w:r w:rsidRPr="00C50A82">
        <w:rPr>
          <w:rFonts w:eastAsiaTheme="minorHAnsi"/>
          <w:sz w:val="28"/>
          <w:szCs w:val="28"/>
          <w:lang w:eastAsia="en-US"/>
        </w:rPr>
        <w:t>Основаниями для отклонения Заявки участника отбора на стадии рассмотрения и оценки Заявок являются:</w:t>
      </w:r>
    </w:p>
    <w:p w:rsidR="00E452BA" w:rsidRPr="00C50A82" w:rsidRDefault="00E452BA" w:rsidP="00E452BA">
      <w:pPr>
        <w:autoSpaceDE w:val="0"/>
        <w:autoSpaceDN w:val="0"/>
        <w:adjustRightInd w:val="0"/>
        <w:ind w:firstLine="567"/>
        <w:jc w:val="both"/>
        <w:rPr>
          <w:rFonts w:eastAsiaTheme="minorHAnsi"/>
          <w:sz w:val="28"/>
          <w:szCs w:val="28"/>
          <w:lang w:eastAsia="en-US"/>
        </w:rPr>
      </w:pPr>
      <w:r w:rsidRPr="00C50A82">
        <w:rPr>
          <w:rFonts w:eastAsiaTheme="minorHAnsi"/>
          <w:sz w:val="28"/>
          <w:szCs w:val="28"/>
          <w:lang w:eastAsia="en-US"/>
        </w:rPr>
        <w:t>1) несоответствие участника отбора критериям</w:t>
      </w:r>
      <w:r w:rsidR="002E3519">
        <w:rPr>
          <w:rFonts w:eastAsiaTheme="minorHAnsi"/>
          <w:sz w:val="28"/>
          <w:szCs w:val="28"/>
          <w:lang w:eastAsia="en-US"/>
        </w:rPr>
        <w:t xml:space="preserve"> и категориям</w:t>
      </w:r>
      <w:r w:rsidRPr="00C50A82">
        <w:rPr>
          <w:rFonts w:eastAsiaTheme="minorHAnsi"/>
          <w:sz w:val="28"/>
          <w:szCs w:val="28"/>
          <w:lang w:eastAsia="en-US"/>
        </w:rPr>
        <w:t xml:space="preserve">, установленным </w:t>
      </w:r>
      <w:hyperlink w:anchor="P70" w:history="1">
        <w:r w:rsidRPr="00C50A82">
          <w:rPr>
            <w:rFonts w:eastAsiaTheme="minorHAnsi"/>
            <w:sz w:val="28"/>
            <w:szCs w:val="28"/>
            <w:lang w:eastAsia="en-US"/>
          </w:rPr>
          <w:t>пункт</w:t>
        </w:r>
        <w:r w:rsidR="002E3519">
          <w:rPr>
            <w:rFonts w:eastAsiaTheme="minorHAnsi"/>
            <w:sz w:val="28"/>
            <w:szCs w:val="28"/>
            <w:lang w:eastAsia="en-US"/>
          </w:rPr>
          <w:t>а</w:t>
        </w:r>
        <w:r w:rsidRPr="00C50A82">
          <w:rPr>
            <w:rFonts w:eastAsiaTheme="minorHAnsi"/>
            <w:sz w:val="28"/>
            <w:szCs w:val="28"/>
            <w:lang w:eastAsia="en-US"/>
          </w:rPr>
          <w:t>м</w:t>
        </w:r>
        <w:r w:rsidR="002E3519">
          <w:rPr>
            <w:rFonts w:eastAsiaTheme="minorHAnsi"/>
            <w:sz w:val="28"/>
            <w:szCs w:val="28"/>
            <w:lang w:eastAsia="en-US"/>
          </w:rPr>
          <w:t>и</w:t>
        </w:r>
        <w:r w:rsidRPr="00C50A82">
          <w:rPr>
            <w:rFonts w:eastAsiaTheme="minorHAnsi"/>
            <w:sz w:val="28"/>
            <w:szCs w:val="28"/>
            <w:lang w:eastAsia="en-US"/>
          </w:rPr>
          <w:t xml:space="preserve"> </w:t>
        </w:r>
      </w:hyperlink>
      <w:r w:rsidR="002E3519">
        <w:rPr>
          <w:rFonts w:eastAsiaTheme="minorHAnsi"/>
          <w:sz w:val="28"/>
          <w:szCs w:val="28"/>
          <w:lang w:eastAsia="en-US"/>
        </w:rPr>
        <w:t xml:space="preserve">1.4. и </w:t>
      </w:r>
      <w:r w:rsidRPr="00C50A82">
        <w:rPr>
          <w:rFonts w:eastAsiaTheme="minorHAnsi"/>
          <w:sz w:val="28"/>
          <w:szCs w:val="28"/>
          <w:lang w:eastAsia="en-US"/>
        </w:rPr>
        <w:t>2.5 Порядка</w:t>
      </w:r>
      <w:r>
        <w:rPr>
          <w:rFonts w:eastAsiaTheme="minorHAnsi"/>
          <w:sz w:val="28"/>
          <w:szCs w:val="28"/>
          <w:lang w:eastAsia="en-US"/>
        </w:rPr>
        <w:t>;</w:t>
      </w:r>
    </w:p>
    <w:p w:rsidR="00E452BA" w:rsidRPr="00C50A82" w:rsidRDefault="00E452BA" w:rsidP="00E452BA">
      <w:pPr>
        <w:autoSpaceDE w:val="0"/>
        <w:autoSpaceDN w:val="0"/>
        <w:adjustRightInd w:val="0"/>
        <w:ind w:firstLine="567"/>
        <w:jc w:val="both"/>
        <w:rPr>
          <w:rFonts w:eastAsiaTheme="minorHAnsi"/>
          <w:sz w:val="28"/>
          <w:szCs w:val="28"/>
          <w:lang w:eastAsia="en-US"/>
        </w:rPr>
      </w:pPr>
      <w:r w:rsidRPr="00C50A82">
        <w:rPr>
          <w:rFonts w:eastAsiaTheme="minorHAnsi"/>
          <w:sz w:val="28"/>
          <w:szCs w:val="28"/>
          <w:lang w:eastAsia="en-US"/>
        </w:rPr>
        <w:t>2) несоответствие представленных участником отбора Заявки и приложенных документов требованиям к Заявке и документам, установленным в объявлении о проведении Отбора;</w:t>
      </w:r>
    </w:p>
    <w:p w:rsidR="00E452BA" w:rsidRPr="00C50A82" w:rsidRDefault="00E452BA" w:rsidP="00E452BA">
      <w:pPr>
        <w:autoSpaceDE w:val="0"/>
        <w:autoSpaceDN w:val="0"/>
        <w:adjustRightInd w:val="0"/>
        <w:ind w:firstLine="567"/>
        <w:jc w:val="both"/>
        <w:rPr>
          <w:rFonts w:eastAsiaTheme="minorHAnsi"/>
          <w:sz w:val="28"/>
          <w:szCs w:val="28"/>
          <w:lang w:eastAsia="en-US"/>
        </w:rPr>
      </w:pPr>
      <w:r w:rsidRPr="00C50A82">
        <w:rPr>
          <w:rFonts w:eastAsiaTheme="minorHAnsi"/>
          <w:sz w:val="28"/>
          <w:szCs w:val="28"/>
          <w:lang w:eastAsia="en-US"/>
        </w:rPr>
        <w:t>3) недостоверность представленн</w:t>
      </w:r>
      <w:r>
        <w:rPr>
          <w:rFonts w:eastAsiaTheme="minorHAnsi"/>
          <w:sz w:val="28"/>
          <w:szCs w:val="28"/>
          <w:lang w:eastAsia="en-US"/>
        </w:rPr>
        <w:t>ой</w:t>
      </w:r>
      <w:r w:rsidRPr="00C50A82">
        <w:rPr>
          <w:rFonts w:eastAsiaTheme="minorHAnsi"/>
          <w:sz w:val="28"/>
          <w:szCs w:val="28"/>
          <w:lang w:eastAsia="en-US"/>
        </w:rPr>
        <w:t xml:space="preserve"> участником отбора информации, в том числе информации о месте нахождения и адресе юридического лица;</w:t>
      </w:r>
    </w:p>
    <w:p w:rsidR="00E452BA" w:rsidRPr="00C50A82" w:rsidRDefault="00E452BA" w:rsidP="00E452BA">
      <w:pPr>
        <w:autoSpaceDE w:val="0"/>
        <w:autoSpaceDN w:val="0"/>
        <w:adjustRightInd w:val="0"/>
        <w:ind w:firstLine="567"/>
        <w:jc w:val="both"/>
        <w:rPr>
          <w:rFonts w:eastAsiaTheme="minorHAnsi"/>
          <w:sz w:val="28"/>
          <w:szCs w:val="28"/>
          <w:lang w:eastAsia="en-US"/>
        </w:rPr>
      </w:pPr>
      <w:r w:rsidRPr="00C50A82">
        <w:rPr>
          <w:rFonts w:eastAsiaTheme="minorHAnsi"/>
          <w:sz w:val="28"/>
          <w:szCs w:val="28"/>
          <w:lang w:eastAsia="en-US"/>
        </w:rPr>
        <w:t>4) подача участником отбора Заявки после даты и (или) времени, определенных для подачи Заявок;</w:t>
      </w:r>
    </w:p>
    <w:p w:rsidR="00E452BA" w:rsidRDefault="00E452BA" w:rsidP="00E452BA">
      <w:pPr>
        <w:autoSpaceDE w:val="0"/>
        <w:autoSpaceDN w:val="0"/>
        <w:adjustRightInd w:val="0"/>
        <w:ind w:firstLine="567"/>
        <w:jc w:val="both"/>
        <w:rPr>
          <w:rFonts w:eastAsiaTheme="minorHAnsi"/>
          <w:sz w:val="28"/>
          <w:szCs w:val="28"/>
          <w:lang w:eastAsia="en-US"/>
        </w:rPr>
      </w:pPr>
      <w:r w:rsidRPr="004A7CE7">
        <w:rPr>
          <w:rFonts w:eastAsiaTheme="minorHAnsi"/>
          <w:sz w:val="28"/>
          <w:szCs w:val="28"/>
          <w:lang w:eastAsia="en-US"/>
        </w:rPr>
        <w:t>5)</w:t>
      </w:r>
      <w:r w:rsidRPr="000B66E5">
        <w:rPr>
          <w:rFonts w:eastAsiaTheme="minorHAnsi"/>
          <w:sz w:val="28"/>
          <w:szCs w:val="28"/>
          <w:lang w:eastAsia="en-US"/>
        </w:rPr>
        <w:t xml:space="preserve"> исчерпание лимитов бюджетных обязательств на текущий финансовый год на соответствующие цели;</w:t>
      </w:r>
    </w:p>
    <w:p w:rsidR="00E452BA" w:rsidRPr="00AE4579" w:rsidRDefault="00E452BA" w:rsidP="00E452BA">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6) отсутствие согласия у</w:t>
      </w:r>
      <w:r w:rsidRPr="000B66E5">
        <w:rPr>
          <w:rFonts w:eastAsiaTheme="minorHAnsi"/>
          <w:sz w:val="28"/>
          <w:szCs w:val="28"/>
          <w:lang w:eastAsia="en-US"/>
        </w:rPr>
        <w:t>частника отбора на получение Субсидии в пределах остатка бюджетных средств.</w:t>
      </w:r>
    </w:p>
    <w:p w:rsidR="00E452BA" w:rsidRPr="00AE4579" w:rsidRDefault="00E452BA" w:rsidP="00E452BA">
      <w:pPr>
        <w:autoSpaceDE w:val="0"/>
        <w:autoSpaceDN w:val="0"/>
        <w:adjustRightInd w:val="0"/>
        <w:ind w:firstLine="567"/>
        <w:jc w:val="both"/>
        <w:rPr>
          <w:rFonts w:eastAsiaTheme="minorHAnsi"/>
          <w:sz w:val="28"/>
          <w:szCs w:val="28"/>
          <w:lang w:eastAsia="en-US"/>
        </w:rPr>
      </w:pPr>
      <w:r w:rsidRPr="00AE4579">
        <w:rPr>
          <w:rFonts w:eastAsiaTheme="minorHAnsi"/>
          <w:sz w:val="28"/>
          <w:szCs w:val="28"/>
          <w:lang w:eastAsia="en-US"/>
        </w:rPr>
        <w:t>Рассмотренные Заявки с приложенн</w:t>
      </w:r>
      <w:r>
        <w:rPr>
          <w:rFonts w:eastAsiaTheme="minorHAnsi"/>
          <w:sz w:val="28"/>
          <w:szCs w:val="28"/>
          <w:lang w:eastAsia="en-US"/>
        </w:rPr>
        <w:t>ыми к ним документами возврату у</w:t>
      </w:r>
      <w:r w:rsidRPr="00AE4579">
        <w:rPr>
          <w:rFonts w:eastAsiaTheme="minorHAnsi"/>
          <w:sz w:val="28"/>
          <w:szCs w:val="28"/>
          <w:lang w:eastAsia="en-US"/>
        </w:rPr>
        <w:t xml:space="preserve">частникам отбора не подлежат, копии указанных документов </w:t>
      </w:r>
      <w:r>
        <w:rPr>
          <w:rFonts w:eastAsiaTheme="minorHAnsi"/>
          <w:sz w:val="28"/>
          <w:szCs w:val="28"/>
          <w:lang w:eastAsia="en-US"/>
        </w:rPr>
        <w:t>участникам отбора</w:t>
      </w:r>
      <w:r w:rsidRPr="00AE4579">
        <w:rPr>
          <w:rFonts w:eastAsiaTheme="minorHAnsi"/>
          <w:sz w:val="28"/>
          <w:szCs w:val="28"/>
          <w:lang w:eastAsia="en-US"/>
        </w:rPr>
        <w:t xml:space="preserve"> не предоставляются.</w:t>
      </w:r>
    </w:p>
    <w:p w:rsidR="00E452BA" w:rsidRPr="00C50A82" w:rsidRDefault="00E452BA" w:rsidP="00E452BA">
      <w:pPr>
        <w:autoSpaceDE w:val="0"/>
        <w:autoSpaceDN w:val="0"/>
        <w:adjustRightInd w:val="0"/>
        <w:ind w:firstLine="567"/>
        <w:jc w:val="both"/>
        <w:rPr>
          <w:sz w:val="28"/>
          <w:szCs w:val="28"/>
        </w:rPr>
      </w:pPr>
      <w:r>
        <w:rPr>
          <w:rFonts w:eastAsiaTheme="minorHAnsi"/>
          <w:sz w:val="28"/>
          <w:szCs w:val="28"/>
          <w:lang w:eastAsia="en-US"/>
        </w:rPr>
        <w:t>Участники отбора, соответствующи</w:t>
      </w:r>
      <w:r w:rsidRPr="00C50A82">
        <w:rPr>
          <w:rFonts w:eastAsiaTheme="minorHAnsi"/>
          <w:sz w:val="28"/>
          <w:szCs w:val="28"/>
          <w:lang w:eastAsia="en-US"/>
        </w:rPr>
        <w:t xml:space="preserve">е критериям, установленным в </w:t>
      </w:r>
      <w:hyperlink w:anchor="P70" w:history="1">
        <w:r w:rsidRPr="00C50A82">
          <w:rPr>
            <w:rFonts w:eastAsiaTheme="minorHAnsi"/>
            <w:sz w:val="28"/>
            <w:szCs w:val="28"/>
            <w:lang w:eastAsia="en-US"/>
          </w:rPr>
          <w:t xml:space="preserve">пункте </w:t>
        </w:r>
      </w:hyperlink>
      <w:r w:rsidRPr="00C50A82">
        <w:rPr>
          <w:rFonts w:eastAsiaTheme="minorHAnsi"/>
          <w:sz w:val="28"/>
          <w:szCs w:val="28"/>
          <w:lang w:eastAsia="en-US"/>
        </w:rPr>
        <w:t xml:space="preserve">2.5 Порядка, представившие полный комплект документов, соответствующих требованиям, установленным </w:t>
      </w:r>
      <w:hyperlink w:anchor="P87" w:history="1">
        <w:r w:rsidRPr="00C50A82">
          <w:rPr>
            <w:rFonts w:eastAsiaTheme="minorHAnsi"/>
            <w:sz w:val="28"/>
            <w:szCs w:val="28"/>
            <w:lang w:eastAsia="en-US"/>
          </w:rPr>
          <w:t>пункт</w:t>
        </w:r>
        <w:r>
          <w:rPr>
            <w:rFonts w:eastAsiaTheme="minorHAnsi"/>
            <w:sz w:val="28"/>
            <w:szCs w:val="28"/>
            <w:lang w:eastAsia="en-US"/>
          </w:rPr>
          <w:t>ами</w:t>
        </w:r>
        <w:r w:rsidRPr="00C50A82">
          <w:rPr>
            <w:rFonts w:eastAsiaTheme="minorHAnsi"/>
            <w:sz w:val="28"/>
            <w:szCs w:val="28"/>
            <w:lang w:eastAsia="en-US"/>
          </w:rPr>
          <w:t xml:space="preserve"> 2.</w:t>
        </w:r>
      </w:hyperlink>
      <w:r w:rsidRPr="00C50A82">
        <w:rPr>
          <w:rFonts w:eastAsiaTheme="minorHAnsi"/>
          <w:sz w:val="28"/>
          <w:szCs w:val="28"/>
          <w:lang w:eastAsia="en-US"/>
        </w:rPr>
        <w:t>6</w:t>
      </w:r>
      <w:r>
        <w:rPr>
          <w:rFonts w:eastAsiaTheme="minorHAnsi"/>
          <w:sz w:val="28"/>
          <w:szCs w:val="28"/>
          <w:lang w:eastAsia="en-US"/>
        </w:rPr>
        <w:t>, 2.7</w:t>
      </w:r>
      <w:r w:rsidRPr="00C50A82">
        <w:rPr>
          <w:rFonts w:eastAsiaTheme="minorHAnsi"/>
          <w:sz w:val="28"/>
          <w:szCs w:val="28"/>
          <w:lang w:eastAsia="en-US"/>
        </w:rPr>
        <w:t xml:space="preserve"> Порядка, признаются прошедшими </w:t>
      </w:r>
      <w:r w:rsidR="00AE2C51">
        <w:rPr>
          <w:rFonts w:eastAsiaTheme="minorHAnsi"/>
          <w:sz w:val="28"/>
          <w:szCs w:val="28"/>
          <w:lang w:eastAsia="en-US"/>
        </w:rPr>
        <w:t>о</w:t>
      </w:r>
      <w:r w:rsidRPr="00C50A82">
        <w:rPr>
          <w:rFonts w:eastAsiaTheme="minorHAnsi"/>
          <w:sz w:val="28"/>
          <w:szCs w:val="28"/>
          <w:lang w:eastAsia="en-US"/>
        </w:rPr>
        <w:t>тбор</w:t>
      </w:r>
      <w:r w:rsidRPr="00C50A82">
        <w:rPr>
          <w:sz w:val="28"/>
          <w:szCs w:val="28"/>
        </w:rPr>
        <w:t>.</w:t>
      </w:r>
    </w:p>
    <w:p w:rsidR="00B05949" w:rsidRDefault="00E452BA" w:rsidP="00E452BA">
      <w:pPr>
        <w:autoSpaceDE w:val="0"/>
        <w:autoSpaceDN w:val="0"/>
        <w:adjustRightInd w:val="0"/>
        <w:ind w:firstLine="567"/>
        <w:jc w:val="both"/>
        <w:rPr>
          <w:sz w:val="28"/>
          <w:szCs w:val="28"/>
        </w:rPr>
      </w:pPr>
      <w:r w:rsidRPr="001608D4">
        <w:rPr>
          <w:sz w:val="28"/>
          <w:szCs w:val="28"/>
        </w:rPr>
        <w:t>Результаты рассмотрения заявок оформляются протоколом Комиссии, который подписывается председателем Комиссии и всеми присутствующими на заседании членами Комиссии и размещается на едином портале и официальном сайте в срок не позднее 5 рабочих</w:t>
      </w:r>
      <w:r w:rsidR="00367426">
        <w:rPr>
          <w:sz w:val="28"/>
          <w:szCs w:val="28"/>
        </w:rPr>
        <w:t xml:space="preserve"> дней с даты заседания Комиссии.</w:t>
      </w:r>
    </w:p>
    <w:p w:rsidR="00367426" w:rsidRPr="001608D4" w:rsidRDefault="00367426" w:rsidP="00367426">
      <w:pPr>
        <w:autoSpaceDE w:val="0"/>
        <w:autoSpaceDN w:val="0"/>
        <w:adjustRightInd w:val="0"/>
        <w:ind w:firstLine="567"/>
        <w:jc w:val="both"/>
        <w:rPr>
          <w:sz w:val="28"/>
          <w:szCs w:val="28"/>
        </w:rPr>
      </w:pPr>
      <w:r w:rsidRPr="001608D4">
        <w:rPr>
          <w:sz w:val="28"/>
          <w:szCs w:val="28"/>
        </w:rPr>
        <w:t>В протоколе Комиссии отражаются следующие сведения:</w:t>
      </w:r>
    </w:p>
    <w:p w:rsidR="00367426" w:rsidRPr="001608D4" w:rsidRDefault="00367426" w:rsidP="00367426">
      <w:pPr>
        <w:autoSpaceDE w:val="0"/>
        <w:autoSpaceDN w:val="0"/>
        <w:adjustRightInd w:val="0"/>
        <w:ind w:firstLine="567"/>
        <w:jc w:val="both"/>
        <w:rPr>
          <w:sz w:val="28"/>
          <w:szCs w:val="28"/>
        </w:rPr>
      </w:pPr>
      <w:r w:rsidRPr="001608D4">
        <w:rPr>
          <w:sz w:val="28"/>
          <w:szCs w:val="28"/>
        </w:rPr>
        <w:t>а) дата, время и место проведения рассмотрения заявок;</w:t>
      </w:r>
    </w:p>
    <w:p w:rsidR="00367426" w:rsidRPr="001608D4" w:rsidRDefault="00367426" w:rsidP="00367426">
      <w:pPr>
        <w:autoSpaceDE w:val="0"/>
        <w:autoSpaceDN w:val="0"/>
        <w:adjustRightInd w:val="0"/>
        <w:ind w:firstLine="567"/>
        <w:jc w:val="both"/>
        <w:rPr>
          <w:sz w:val="28"/>
          <w:szCs w:val="28"/>
        </w:rPr>
      </w:pPr>
      <w:r w:rsidRPr="001608D4">
        <w:rPr>
          <w:sz w:val="28"/>
          <w:szCs w:val="28"/>
        </w:rPr>
        <w:t>б) информация об участниках отбора, заявки которых были рассмотрены;</w:t>
      </w:r>
    </w:p>
    <w:p w:rsidR="00367426" w:rsidRPr="001608D4" w:rsidRDefault="00367426" w:rsidP="00367426">
      <w:pPr>
        <w:autoSpaceDE w:val="0"/>
        <w:autoSpaceDN w:val="0"/>
        <w:adjustRightInd w:val="0"/>
        <w:ind w:firstLine="567"/>
        <w:jc w:val="both"/>
        <w:rPr>
          <w:sz w:val="28"/>
          <w:szCs w:val="28"/>
        </w:rPr>
      </w:pPr>
      <w:r w:rsidRPr="001608D4">
        <w:rPr>
          <w:sz w:val="28"/>
          <w:szCs w:val="28"/>
        </w:rP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367426" w:rsidRPr="001608D4" w:rsidRDefault="00367426" w:rsidP="00367426">
      <w:pPr>
        <w:autoSpaceDE w:val="0"/>
        <w:autoSpaceDN w:val="0"/>
        <w:adjustRightInd w:val="0"/>
        <w:ind w:firstLine="567"/>
        <w:jc w:val="both"/>
        <w:rPr>
          <w:sz w:val="28"/>
          <w:szCs w:val="28"/>
        </w:rPr>
      </w:pPr>
      <w:r w:rsidRPr="001608D4">
        <w:rPr>
          <w:sz w:val="28"/>
          <w:szCs w:val="28"/>
        </w:rPr>
        <w:t>г) наименование получателя (получателей) субсидии, с которым заключается соглашение, и размер предоставляемой ему Субсидии.</w:t>
      </w:r>
    </w:p>
    <w:p w:rsidR="006358F7" w:rsidRPr="001608D4" w:rsidRDefault="006358F7" w:rsidP="006358F7">
      <w:pPr>
        <w:autoSpaceDE w:val="0"/>
        <w:autoSpaceDN w:val="0"/>
        <w:adjustRightInd w:val="0"/>
        <w:ind w:firstLine="567"/>
        <w:jc w:val="both"/>
        <w:rPr>
          <w:sz w:val="28"/>
          <w:szCs w:val="28"/>
        </w:rPr>
      </w:pPr>
      <w:r w:rsidRPr="001608D4">
        <w:rPr>
          <w:sz w:val="28"/>
          <w:szCs w:val="28"/>
        </w:rPr>
        <w:t>Для получения Субсидии Получатель субсидии на 1-е число месяца, предшествующего месяцу, в котором планируется заключение Соглашения, должен соответствовать следующим требованиям:</w:t>
      </w:r>
    </w:p>
    <w:p w:rsidR="006358F7" w:rsidRPr="001608D4" w:rsidRDefault="006358F7" w:rsidP="006358F7">
      <w:pPr>
        <w:autoSpaceDE w:val="0"/>
        <w:autoSpaceDN w:val="0"/>
        <w:adjustRightInd w:val="0"/>
        <w:ind w:firstLine="567"/>
        <w:jc w:val="both"/>
        <w:rPr>
          <w:sz w:val="28"/>
          <w:szCs w:val="28"/>
        </w:rPr>
      </w:pPr>
      <w:r w:rsidRPr="001608D4">
        <w:rPr>
          <w:sz w:val="28"/>
          <w:szCs w:val="28"/>
        </w:rPr>
        <w:t>а) у Получателя субсидии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358F7" w:rsidRPr="001608D4" w:rsidRDefault="006358F7" w:rsidP="006358F7">
      <w:pPr>
        <w:autoSpaceDE w:val="0"/>
        <w:autoSpaceDN w:val="0"/>
        <w:adjustRightInd w:val="0"/>
        <w:ind w:firstLine="567"/>
        <w:jc w:val="both"/>
        <w:rPr>
          <w:sz w:val="28"/>
          <w:szCs w:val="28"/>
        </w:rPr>
      </w:pPr>
      <w:r w:rsidRPr="001608D4">
        <w:rPr>
          <w:sz w:val="28"/>
          <w:szCs w:val="28"/>
        </w:rPr>
        <w:t>б) у Получателя субсидии должна отсутствовать просроченная задолженность по возврату в бюджет города Твери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городом Тверью (за исключением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Получателем субсидии физическим лицам);</w:t>
      </w:r>
    </w:p>
    <w:p w:rsidR="006358F7" w:rsidRPr="001608D4" w:rsidRDefault="006358F7" w:rsidP="006358F7">
      <w:pPr>
        <w:autoSpaceDE w:val="0"/>
        <w:autoSpaceDN w:val="0"/>
        <w:adjustRightInd w:val="0"/>
        <w:ind w:firstLine="567"/>
        <w:jc w:val="both"/>
        <w:rPr>
          <w:sz w:val="28"/>
          <w:szCs w:val="28"/>
        </w:rPr>
      </w:pPr>
      <w:r w:rsidRPr="001608D4">
        <w:rPr>
          <w:sz w:val="28"/>
          <w:szCs w:val="28"/>
        </w:rPr>
        <w:t>в) Получатель субсидии – юридическое лицо не должен находиться в процессе реорганизации,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а Получатель субсидии – индивидуальный предприниматель не должен прекратить деятельность в качестве индивидуального предпринимателя;</w:t>
      </w:r>
    </w:p>
    <w:p w:rsidR="006358F7" w:rsidRPr="001608D4" w:rsidRDefault="006358F7" w:rsidP="006358F7">
      <w:pPr>
        <w:autoSpaceDE w:val="0"/>
        <w:autoSpaceDN w:val="0"/>
        <w:adjustRightInd w:val="0"/>
        <w:ind w:firstLine="567"/>
        <w:jc w:val="both"/>
        <w:rPr>
          <w:sz w:val="28"/>
          <w:szCs w:val="28"/>
        </w:rPr>
      </w:pPr>
      <w:r w:rsidRPr="001608D4">
        <w:rPr>
          <w:sz w:val="28"/>
          <w:szCs w:val="28"/>
        </w:rPr>
        <w:t>г)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 производителе товаров, работ, услуг, являющемся Получателем субсидии.</w:t>
      </w:r>
    </w:p>
    <w:p w:rsidR="006358F7" w:rsidRPr="001608D4" w:rsidRDefault="006358F7" w:rsidP="006358F7">
      <w:pPr>
        <w:autoSpaceDE w:val="0"/>
        <w:autoSpaceDN w:val="0"/>
        <w:adjustRightInd w:val="0"/>
        <w:ind w:firstLine="567"/>
        <w:jc w:val="both"/>
        <w:rPr>
          <w:sz w:val="28"/>
          <w:szCs w:val="28"/>
        </w:rPr>
      </w:pPr>
      <w:r w:rsidRPr="001608D4">
        <w:rPr>
          <w:sz w:val="28"/>
          <w:szCs w:val="28"/>
        </w:rPr>
        <w:t>Для подтверждения соответствия требованиям, установленным пунктом 3.1 настоящего Порядка, Получатель субсидии не позднее 5 рабочих дней со дня получения уведомления, указанного в пункте 2.20 настоящего Порядка, представляет в Департамент:</w:t>
      </w:r>
    </w:p>
    <w:p w:rsidR="006358F7" w:rsidRPr="001608D4" w:rsidRDefault="006358F7" w:rsidP="006358F7">
      <w:pPr>
        <w:autoSpaceDE w:val="0"/>
        <w:autoSpaceDN w:val="0"/>
        <w:adjustRightInd w:val="0"/>
        <w:ind w:firstLine="567"/>
        <w:jc w:val="both"/>
        <w:rPr>
          <w:sz w:val="28"/>
          <w:szCs w:val="28"/>
        </w:rPr>
      </w:pPr>
      <w:r w:rsidRPr="001608D4">
        <w:rPr>
          <w:sz w:val="28"/>
          <w:szCs w:val="28"/>
        </w:rPr>
        <w:t>а) справку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358F7" w:rsidRPr="001608D4" w:rsidRDefault="006358F7" w:rsidP="006358F7">
      <w:pPr>
        <w:autoSpaceDE w:val="0"/>
        <w:autoSpaceDN w:val="0"/>
        <w:adjustRightInd w:val="0"/>
        <w:ind w:firstLine="567"/>
        <w:jc w:val="both"/>
        <w:rPr>
          <w:sz w:val="28"/>
          <w:szCs w:val="28"/>
        </w:rPr>
      </w:pPr>
      <w:r w:rsidRPr="001608D4">
        <w:rPr>
          <w:sz w:val="28"/>
          <w:szCs w:val="28"/>
        </w:rPr>
        <w:t>б) справку, подтверждающую, что Получатель субсидии – юридическое лицо не находится в процессе реорганизации,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подписанную руководителем юридического лица, а Получатель субсидии – индивидуальный предприниматель не прекратил деятельность в качестве индивидуального предпринимателя, подписанную индивидуальным предпринимателем – Получателем субсидии.</w:t>
      </w:r>
    </w:p>
    <w:p w:rsidR="006358F7" w:rsidRDefault="006358F7" w:rsidP="006358F7">
      <w:pPr>
        <w:autoSpaceDE w:val="0"/>
        <w:autoSpaceDN w:val="0"/>
        <w:adjustRightInd w:val="0"/>
        <w:ind w:firstLine="567"/>
        <w:jc w:val="both"/>
        <w:rPr>
          <w:sz w:val="28"/>
          <w:szCs w:val="28"/>
        </w:rPr>
      </w:pPr>
      <w:r w:rsidRPr="001608D4">
        <w:rPr>
          <w:sz w:val="28"/>
          <w:szCs w:val="28"/>
        </w:rPr>
        <w:t>Департамент в течение 3 рабочих дней со дня истечения срока, указанного в пункте 3.2 Порядка, осуществляет проверку представленных Получателем субсидии документов в порядке, установленном в пункте 2.9 Порядка.</w:t>
      </w:r>
    </w:p>
    <w:p w:rsidR="00367426" w:rsidRPr="001608D4" w:rsidRDefault="00367426" w:rsidP="006358F7">
      <w:pPr>
        <w:autoSpaceDE w:val="0"/>
        <w:autoSpaceDN w:val="0"/>
        <w:adjustRightInd w:val="0"/>
        <w:ind w:firstLine="567"/>
        <w:jc w:val="both"/>
        <w:rPr>
          <w:sz w:val="28"/>
          <w:szCs w:val="28"/>
        </w:rPr>
      </w:pPr>
      <w:r w:rsidRPr="001608D4">
        <w:rPr>
          <w:sz w:val="28"/>
          <w:szCs w:val="28"/>
        </w:rPr>
        <w:t>Основаниями для отказа Получателю субсидии в предоставлении Субсидии являются:</w:t>
      </w:r>
    </w:p>
    <w:p w:rsidR="00367426" w:rsidRPr="001608D4" w:rsidRDefault="00367426" w:rsidP="00367426">
      <w:pPr>
        <w:autoSpaceDE w:val="0"/>
        <w:autoSpaceDN w:val="0"/>
        <w:adjustRightInd w:val="0"/>
        <w:ind w:firstLine="567"/>
        <w:jc w:val="both"/>
        <w:rPr>
          <w:sz w:val="28"/>
          <w:szCs w:val="28"/>
        </w:rPr>
      </w:pPr>
      <w:r w:rsidRPr="001608D4">
        <w:rPr>
          <w:sz w:val="28"/>
          <w:szCs w:val="28"/>
        </w:rPr>
        <w:t>а) несоответствие представленных Получателем субсидии документов требованиям, определенным в соответствии с пунктом 2.7 Порядка, или непредставление (представление не в полном объеме) указанных в пункте 3.2 Порядка документов;</w:t>
      </w:r>
    </w:p>
    <w:p w:rsidR="00367426" w:rsidRPr="001608D4" w:rsidRDefault="00367426" w:rsidP="00367426">
      <w:pPr>
        <w:autoSpaceDE w:val="0"/>
        <w:autoSpaceDN w:val="0"/>
        <w:adjustRightInd w:val="0"/>
        <w:ind w:firstLine="567"/>
        <w:jc w:val="both"/>
        <w:rPr>
          <w:sz w:val="28"/>
          <w:szCs w:val="28"/>
        </w:rPr>
      </w:pPr>
      <w:r w:rsidRPr="001608D4">
        <w:rPr>
          <w:sz w:val="28"/>
          <w:szCs w:val="28"/>
        </w:rPr>
        <w:t>б) установление факта недостоверности представленной Получателем субсидии информации.</w:t>
      </w:r>
    </w:p>
    <w:p w:rsidR="00367426" w:rsidRPr="00FA093D" w:rsidRDefault="00367426" w:rsidP="00367426">
      <w:pPr>
        <w:autoSpaceDE w:val="0"/>
        <w:autoSpaceDN w:val="0"/>
        <w:adjustRightInd w:val="0"/>
        <w:ind w:firstLine="567"/>
        <w:jc w:val="both"/>
        <w:rPr>
          <w:sz w:val="28"/>
          <w:szCs w:val="28"/>
        </w:rPr>
      </w:pPr>
      <w:r w:rsidRPr="00FA093D">
        <w:rPr>
          <w:sz w:val="28"/>
          <w:szCs w:val="28"/>
        </w:rPr>
        <w:t>В случае отсутствия оснований, установленных в пункте 3.4 Порядка, Департамент в течение 5 рабочих дней со дня истечения срока, установленного в пункте 3.2 настоящего Порядка, готовит проект постановления Администрации города Твери о предоставлении Субсидии.</w:t>
      </w:r>
    </w:p>
    <w:p w:rsidR="00367426" w:rsidRPr="001608D4" w:rsidRDefault="00367426" w:rsidP="00367426">
      <w:pPr>
        <w:autoSpaceDE w:val="0"/>
        <w:autoSpaceDN w:val="0"/>
        <w:adjustRightInd w:val="0"/>
        <w:ind w:firstLine="567"/>
        <w:jc w:val="both"/>
        <w:rPr>
          <w:sz w:val="28"/>
          <w:szCs w:val="28"/>
        </w:rPr>
      </w:pPr>
      <w:r w:rsidRPr="00FA093D">
        <w:rPr>
          <w:sz w:val="28"/>
          <w:szCs w:val="28"/>
        </w:rPr>
        <w:t>При наличии оснований, установленных в пункте 3.4 Порядка, Департамент в течение срока, установленного в настоящем пункте, уведомляет Получателя субсидии об отказе в предоставлении Субсидии.</w:t>
      </w:r>
    </w:p>
    <w:p w:rsidR="00367426" w:rsidRPr="00C50A82" w:rsidRDefault="00367426" w:rsidP="00367426">
      <w:pPr>
        <w:autoSpaceDE w:val="0"/>
        <w:autoSpaceDN w:val="0"/>
        <w:adjustRightInd w:val="0"/>
        <w:ind w:firstLine="567"/>
        <w:jc w:val="both"/>
        <w:rPr>
          <w:rFonts w:eastAsiaTheme="minorHAnsi"/>
          <w:sz w:val="28"/>
          <w:szCs w:val="28"/>
          <w:lang w:eastAsia="en-US"/>
        </w:rPr>
      </w:pPr>
      <w:r w:rsidRPr="001608D4">
        <w:rPr>
          <w:rFonts w:eastAsiaTheme="minorHAnsi"/>
          <w:sz w:val="28"/>
          <w:szCs w:val="28"/>
          <w:lang w:eastAsia="en-US"/>
        </w:rPr>
        <w:t>Предоставление Субсидий осуществляется за счет средств бюджета города Твери на соответствующий год</w:t>
      </w:r>
      <w:r>
        <w:rPr>
          <w:rFonts w:eastAsiaTheme="minorHAnsi"/>
          <w:sz w:val="28"/>
          <w:szCs w:val="28"/>
          <w:lang w:eastAsia="en-US"/>
        </w:rPr>
        <w:t xml:space="preserve"> </w:t>
      </w:r>
      <w:r w:rsidRPr="00C50A82">
        <w:rPr>
          <w:rFonts w:eastAsiaTheme="minorHAnsi"/>
          <w:sz w:val="28"/>
          <w:szCs w:val="28"/>
          <w:lang w:eastAsia="en-US"/>
        </w:rPr>
        <w:t xml:space="preserve">в пределах лимитов бюджетных обязательств, предусмотренных </w:t>
      </w:r>
      <w:r>
        <w:rPr>
          <w:rFonts w:eastAsiaTheme="minorHAnsi"/>
          <w:sz w:val="28"/>
          <w:szCs w:val="28"/>
          <w:lang w:eastAsia="en-US"/>
        </w:rPr>
        <w:t xml:space="preserve">в бюджете города Твери </w:t>
      </w:r>
      <w:r w:rsidRPr="00C50A82">
        <w:rPr>
          <w:rFonts w:eastAsiaTheme="minorHAnsi"/>
          <w:sz w:val="28"/>
          <w:szCs w:val="28"/>
          <w:lang w:eastAsia="en-US"/>
        </w:rPr>
        <w:t>на соответствующие цели.</w:t>
      </w:r>
    </w:p>
    <w:p w:rsidR="00367426" w:rsidRPr="00C50A82" w:rsidRDefault="00367426" w:rsidP="00367426">
      <w:pPr>
        <w:autoSpaceDE w:val="0"/>
        <w:autoSpaceDN w:val="0"/>
        <w:adjustRightInd w:val="0"/>
        <w:ind w:firstLine="567"/>
        <w:jc w:val="both"/>
        <w:rPr>
          <w:rFonts w:eastAsiaTheme="minorHAnsi"/>
          <w:sz w:val="28"/>
          <w:szCs w:val="28"/>
          <w:lang w:eastAsia="en-US"/>
        </w:rPr>
      </w:pPr>
      <w:r w:rsidRPr="00C50A82">
        <w:rPr>
          <w:rFonts w:eastAsiaTheme="minorHAnsi"/>
          <w:sz w:val="28"/>
          <w:szCs w:val="28"/>
          <w:lang w:eastAsia="en-US"/>
        </w:rPr>
        <w:t>В случае превышения заявленных к возмещению объемов Субсидий над суммами лимитов бюджетных ассигнований Заявка, зарегистрированная в Журнале под очередным порядковым номером, которая не может быть принята к финансированию в полном объеме, с письменного согласия Получателя субсидии финансируется в пределах остатка бюджетных средств.</w:t>
      </w:r>
    </w:p>
    <w:p w:rsidR="00E452BA" w:rsidRPr="001608D4" w:rsidRDefault="00B05949" w:rsidP="00CA3732">
      <w:pPr>
        <w:autoSpaceDE w:val="0"/>
        <w:autoSpaceDN w:val="0"/>
        <w:adjustRightInd w:val="0"/>
        <w:ind w:firstLine="567"/>
        <w:jc w:val="both"/>
        <w:rPr>
          <w:sz w:val="28"/>
          <w:szCs w:val="28"/>
        </w:rPr>
      </w:pPr>
      <w:r>
        <w:rPr>
          <w:sz w:val="28"/>
          <w:szCs w:val="28"/>
        </w:rPr>
        <w:t>8.</w:t>
      </w:r>
      <w:r w:rsidRPr="00AA33D7">
        <w:rPr>
          <w:sz w:val="28"/>
          <w:szCs w:val="28"/>
        </w:rPr>
        <w:t xml:space="preserve"> </w:t>
      </w:r>
      <w:r w:rsidR="00CA3732" w:rsidRPr="001608D4">
        <w:rPr>
          <w:sz w:val="28"/>
          <w:szCs w:val="28"/>
        </w:rPr>
        <w:t xml:space="preserve">Разъяснения содержания объявления о проведении </w:t>
      </w:r>
      <w:r w:rsidR="00CA3732">
        <w:rPr>
          <w:sz w:val="28"/>
          <w:szCs w:val="28"/>
        </w:rPr>
        <w:t>Отбора осуществляет Департамент</w:t>
      </w:r>
      <w:r w:rsidR="00E452BA" w:rsidRPr="001608D4">
        <w:rPr>
          <w:sz w:val="28"/>
          <w:szCs w:val="28"/>
        </w:rPr>
        <w:t>:</w:t>
      </w:r>
    </w:p>
    <w:p w:rsidR="00E452BA" w:rsidRPr="001608D4" w:rsidRDefault="00E452BA" w:rsidP="00E452BA">
      <w:pPr>
        <w:pStyle w:val="ConsPlusNormal"/>
        <w:ind w:firstLine="567"/>
        <w:jc w:val="both"/>
        <w:rPr>
          <w:sz w:val="28"/>
          <w:szCs w:val="28"/>
        </w:rPr>
      </w:pPr>
      <w:r w:rsidRPr="001608D4">
        <w:rPr>
          <w:sz w:val="28"/>
          <w:szCs w:val="28"/>
        </w:rPr>
        <w:t>- посредством размещения объявления на официальном сайте Администрации города Твери в информационно-телекоммуникационной сети Интернет (www.tver.ru);</w:t>
      </w:r>
    </w:p>
    <w:p w:rsidR="00E452BA" w:rsidRPr="001608D4" w:rsidRDefault="00E452BA" w:rsidP="00E452BA">
      <w:pPr>
        <w:pStyle w:val="ConsPlusNormal"/>
        <w:ind w:firstLine="567"/>
        <w:jc w:val="both"/>
        <w:rPr>
          <w:sz w:val="28"/>
          <w:szCs w:val="28"/>
        </w:rPr>
      </w:pPr>
      <w:r w:rsidRPr="001608D4">
        <w:rPr>
          <w:sz w:val="28"/>
          <w:szCs w:val="28"/>
        </w:rPr>
        <w:t xml:space="preserve">- посредством предоставления консультаций при личном или письменном обращении в Департамент по адресу: проспект Калинина, дом 62, город Тверь, Тверская область, 170001 (по предварительной записи по телефону 79-66-29), электронный адрес: </w:t>
      </w:r>
      <w:r w:rsidRPr="001608D4">
        <w:rPr>
          <w:sz w:val="28"/>
          <w:szCs w:val="28"/>
          <w:lang w:val="en-US"/>
        </w:rPr>
        <w:t>bipr</w:t>
      </w:r>
      <w:r w:rsidRPr="001608D4">
        <w:rPr>
          <w:sz w:val="28"/>
          <w:szCs w:val="28"/>
        </w:rPr>
        <w:t>@</w:t>
      </w:r>
      <w:r w:rsidRPr="001608D4">
        <w:rPr>
          <w:sz w:val="28"/>
          <w:szCs w:val="28"/>
          <w:lang w:val="en-US"/>
        </w:rPr>
        <w:t>adm</w:t>
      </w:r>
      <w:r w:rsidRPr="001608D4">
        <w:rPr>
          <w:sz w:val="28"/>
          <w:szCs w:val="28"/>
        </w:rPr>
        <w:t>.</w:t>
      </w:r>
      <w:r w:rsidRPr="001608D4">
        <w:rPr>
          <w:sz w:val="28"/>
          <w:szCs w:val="28"/>
          <w:lang w:val="en-US"/>
        </w:rPr>
        <w:t>tver</w:t>
      </w:r>
      <w:r w:rsidRPr="001608D4">
        <w:rPr>
          <w:sz w:val="28"/>
          <w:szCs w:val="28"/>
        </w:rPr>
        <w:t>.ru.</w:t>
      </w:r>
    </w:p>
    <w:p w:rsidR="00B05949" w:rsidRPr="00AA33D7" w:rsidRDefault="00CA3732" w:rsidP="00B05949">
      <w:pPr>
        <w:pStyle w:val="ConsPlusNormal"/>
        <w:ind w:firstLine="567"/>
        <w:jc w:val="both"/>
        <w:rPr>
          <w:sz w:val="28"/>
          <w:szCs w:val="28"/>
        </w:rPr>
      </w:pPr>
      <w:r>
        <w:rPr>
          <w:sz w:val="28"/>
          <w:szCs w:val="28"/>
        </w:rPr>
        <w:t>В часы работы Департамента с период</w:t>
      </w:r>
      <w:r w:rsidR="00A41087">
        <w:rPr>
          <w:sz w:val="28"/>
          <w:szCs w:val="28"/>
        </w:rPr>
        <w:t>а</w:t>
      </w:r>
      <w:r>
        <w:rPr>
          <w:sz w:val="28"/>
          <w:szCs w:val="28"/>
        </w:rPr>
        <w:t xml:space="preserve"> приема Заявок</w:t>
      </w:r>
      <w:r w:rsidR="00B05949" w:rsidRPr="00AA33D7">
        <w:rPr>
          <w:sz w:val="28"/>
          <w:szCs w:val="28"/>
        </w:rPr>
        <w:t>;</w:t>
      </w:r>
    </w:p>
    <w:p w:rsidR="00DA33C6" w:rsidRDefault="00B05949" w:rsidP="00E452BA">
      <w:pPr>
        <w:pStyle w:val="ConsPlusNormal"/>
        <w:ind w:firstLine="567"/>
        <w:jc w:val="both"/>
        <w:rPr>
          <w:sz w:val="28"/>
          <w:szCs w:val="28"/>
        </w:rPr>
      </w:pPr>
      <w:r>
        <w:rPr>
          <w:sz w:val="28"/>
          <w:szCs w:val="28"/>
        </w:rPr>
        <w:t>9.</w:t>
      </w:r>
      <w:r w:rsidR="00E452BA" w:rsidRPr="001608D4">
        <w:rPr>
          <w:sz w:val="28"/>
          <w:szCs w:val="28"/>
        </w:rPr>
        <w:t xml:space="preserve"> </w:t>
      </w:r>
      <w:r w:rsidR="00DA33C6" w:rsidRPr="001608D4">
        <w:rPr>
          <w:sz w:val="28"/>
          <w:szCs w:val="28"/>
        </w:rPr>
        <w:t xml:space="preserve">Решением о предоставлении Субсидии является постановление Администрации города </w:t>
      </w:r>
      <w:r w:rsidR="006358F7">
        <w:rPr>
          <w:sz w:val="28"/>
          <w:szCs w:val="28"/>
        </w:rPr>
        <w:t>Твери о предоставлении Субсидии</w:t>
      </w:r>
      <w:r w:rsidR="00DA33C6" w:rsidRPr="001608D4">
        <w:rPr>
          <w:sz w:val="28"/>
          <w:szCs w:val="28"/>
        </w:rPr>
        <w:t>.</w:t>
      </w:r>
    </w:p>
    <w:p w:rsidR="00DA33C6" w:rsidRDefault="00DA33C6" w:rsidP="00E452BA">
      <w:pPr>
        <w:pStyle w:val="ConsPlusNormal"/>
        <w:ind w:firstLine="567"/>
        <w:jc w:val="both"/>
        <w:rPr>
          <w:sz w:val="28"/>
          <w:szCs w:val="28"/>
        </w:rPr>
      </w:pPr>
      <w:r w:rsidRPr="001608D4">
        <w:rPr>
          <w:sz w:val="28"/>
          <w:szCs w:val="28"/>
        </w:rPr>
        <w:t>Департамент в течение 5 рабочих дней со дня вступления в силу постановления Администрации города Твери о предоставлении Субсидии, заключает с Получателем субсидии Соглашение по типовой форме, утвержденной департаментом финансов администрации города Твери.</w:t>
      </w:r>
    </w:p>
    <w:p w:rsidR="00E452BA" w:rsidRPr="001608D4" w:rsidRDefault="00E452BA" w:rsidP="00E452BA">
      <w:pPr>
        <w:pStyle w:val="ConsPlusNormal"/>
        <w:ind w:firstLine="567"/>
        <w:jc w:val="both"/>
        <w:rPr>
          <w:sz w:val="28"/>
          <w:szCs w:val="28"/>
        </w:rPr>
      </w:pPr>
      <w:r w:rsidRPr="001608D4">
        <w:rPr>
          <w:sz w:val="28"/>
          <w:szCs w:val="28"/>
        </w:rPr>
        <w:t>Получатель субсидии вправе отказаться от заключения Соглашения и получения Субсидии в течение 5 рабочих дней со дня вступления в силу постановления Администрации города Твери о предоставлении Субсидии.</w:t>
      </w:r>
    </w:p>
    <w:p w:rsidR="00E452BA" w:rsidRPr="001608D4" w:rsidRDefault="00E452BA" w:rsidP="00E452BA">
      <w:pPr>
        <w:pStyle w:val="ConsPlusNormal"/>
        <w:ind w:firstLine="709"/>
        <w:jc w:val="both"/>
        <w:rPr>
          <w:sz w:val="28"/>
          <w:szCs w:val="28"/>
        </w:rPr>
      </w:pPr>
      <w:r w:rsidRPr="001608D4">
        <w:rPr>
          <w:sz w:val="28"/>
          <w:szCs w:val="28"/>
        </w:rPr>
        <w:t xml:space="preserve">Если Получатель субсидии в течение </w:t>
      </w:r>
      <w:r w:rsidR="00DA33C6" w:rsidRPr="001608D4">
        <w:rPr>
          <w:sz w:val="28"/>
          <w:szCs w:val="28"/>
        </w:rPr>
        <w:t xml:space="preserve">установленного </w:t>
      </w:r>
      <w:r w:rsidRPr="001608D4">
        <w:rPr>
          <w:sz w:val="28"/>
          <w:szCs w:val="28"/>
        </w:rPr>
        <w:t>срока, не представил в Департамент подписанное со своей стороны Соглашение, то он считается отказавшимся от подписания Соглашения и получения субсидии, а Соглашение считается незаключенным.</w:t>
      </w:r>
    </w:p>
    <w:p w:rsidR="00B05949" w:rsidRPr="00AA33D7" w:rsidRDefault="00E452BA" w:rsidP="00E452BA">
      <w:pPr>
        <w:pStyle w:val="ConsPlusNormal"/>
        <w:ind w:firstLine="709"/>
        <w:jc w:val="both"/>
        <w:rPr>
          <w:sz w:val="28"/>
          <w:szCs w:val="28"/>
        </w:rPr>
      </w:pPr>
      <w:r w:rsidRPr="001608D4">
        <w:rPr>
          <w:sz w:val="28"/>
          <w:szCs w:val="28"/>
        </w:rPr>
        <w:t>В случаях если Получатель субсидии уклоняется от заключения Соглашения либо заключение Соглашения невозможно по независящим от него причинам, Департамент по истечении срока, установленного абзацем первым настоящего пункта, готовит проект постановления Администрации города Твери о</w:t>
      </w:r>
      <w:r>
        <w:rPr>
          <w:sz w:val="28"/>
          <w:szCs w:val="28"/>
        </w:rPr>
        <w:t xml:space="preserve"> признании утратившим силу</w:t>
      </w:r>
      <w:r w:rsidRPr="001608D4">
        <w:rPr>
          <w:sz w:val="28"/>
          <w:szCs w:val="28"/>
        </w:rPr>
        <w:t xml:space="preserve"> постановления Администрации города Твери о предоставлении субсидии в отношении</w:t>
      </w:r>
      <w:r>
        <w:rPr>
          <w:sz w:val="28"/>
          <w:szCs w:val="28"/>
        </w:rPr>
        <w:t xml:space="preserve"> указанного Получателя субсидии</w:t>
      </w:r>
      <w:r w:rsidR="00B05949" w:rsidRPr="00AA33D7">
        <w:rPr>
          <w:sz w:val="28"/>
          <w:szCs w:val="28"/>
        </w:rPr>
        <w:t>;</w:t>
      </w:r>
    </w:p>
    <w:p w:rsidR="00B05949" w:rsidRPr="001608D4" w:rsidRDefault="00B05949" w:rsidP="00B05949">
      <w:pPr>
        <w:pStyle w:val="ConsPlusNormal"/>
        <w:ind w:firstLine="567"/>
        <w:jc w:val="both"/>
        <w:rPr>
          <w:sz w:val="28"/>
          <w:szCs w:val="28"/>
        </w:rPr>
      </w:pPr>
      <w:r>
        <w:rPr>
          <w:sz w:val="28"/>
          <w:szCs w:val="28"/>
        </w:rPr>
        <w:t>1</w:t>
      </w:r>
      <w:r w:rsidR="00DA33C6">
        <w:rPr>
          <w:sz w:val="28"/>
          <w:szCs w:val="28"/>
        </w:rPr>
        <w:t>0</w:t>
      </w:r>
      <w:r>
        <w:rPr>
          <w:sz w:val="28"/>
          <w:szCs w:val="28"/>
        </w:rPr>
        <w:t>.</w:t>
      </w:r>
      <w:r w:rsidRPr="001608D4">
        <w:rPr>
          <w:sz w:val="28"/>
          <w:szCs w:val="28"/>
        </w:rPr>
        <w:t xml:space="preserve"> </w:t>
      </w:r>
      <w:r w:rsidR="00E452BA" w:rsidRPr="001608D4">
        <w:rPr>
          <w:sz w:val="28"/>
          <w:szCs w:val="28"/>
        </w:rPr>
        <w:t>Участники отбора в течение 5 рабочих дней с даты заседания Комиссии уведомляются о результатах рассмотрения заявок</w:t>
      </w:r>
      <w:r w:rsidR="00E452BA">
        <w:rPr>
          <w:sz w:val="28"/>
          <w:szCs w:val="28"/>
        </w:rPr>
        <w:t xml:space="preserve"> посредством размещения выписки из протокола заседания Комиссии</w:t>
      </w:r>
      <w:r w:rsidR="00E452BA" w:rsidRPr="001608D4">
        <w:rPr>
          <w:sz w:val="28"/>
          <w:szCs w:val="28"/>
        </w:rPr>
        <w:t xml:space="preserve"> </w:t>
      </w:r>
      <w:r w:rsidRPr="001608D4">
        <w:rPr>
          <w:sz w:val="28"/>
          <w:szCs w:val="28"/>
        </w:rPr>
        <w:t>на официальном сайте</w:t>
      </w:r>
      <w:r w:rsidR="00E452BA">
        <w:rPr>
          <w:sz w:val="28"/>
          <w:szCs w:val="28"/>
        </w:rPr>
        <w:t xml:space="preserve"> Администрации города Твери</w:t>
      </w:r>
      <w:r w:rsidRPr="001608D4">
        <w:rPr>
          <w:sz w:val="28"/>
          <w:szCs w:val="28"/>
        </w:rPr>
        <w:t>.</w:t>
      </w:r>
    </w:p>
    <w:p w:rsidR="00A35812" w:rsidRDefault="00A35812"/>
    <w:p w:rsidR="0025473A" w:rsidRPr="0025473A" w:rsidRDefault="0025473A" w:rsidP="0025473A">
      <w:pPr>
        <w:pStyle w:val="a9"/>
        <w:rPr>
          <w:sz w:val="28"/>
          <w:szCs w:val="28"/>
        </w:rPr>
      </w:pPr>
      <w:hyperlink r:id="rId10" w:history="1">
        <w:r w:rsidRPr="0025473A">
          <w:rPr>
            <w:rStyle w:val="aa"/>
            <w:b/>
            <w:bCs/>
            <w:sz w:val="28"/>
            <w:szCs w:val="28"/>
          </w:rPr>
          <w:t xml:space="preserve">Заявка </w:t>
        </w:r>
      </w:hyperlink>
      <w:hyperlink r:id="rId11" w:history="1">
        <w:r w:rsidRPr="0025473A">
          <w:rPr>
            <w:rStyle w:val="aa"/>
            <w:b/>
            <w:bCs/>
            <w:sz w:val="28"/>
            <w:szCs w:val="28"/>
          </w:rPr>
          <w:t xml:space="preserve">на участие в отборе субъектов малого и среднего предпринимательства для предоставления субсидий субъектам малого и среднего предпринимательства для возмещения части затрат, связанных с приобретением оборудования в целях создания и (или) развития либо модернизации производства товаров (работ, услуг) </w:t>
        </w:r>
      </w:hyperlink>
    </w:p>
    <w:p w:rsidR="0025473A" w:rsidRDefault="0025473A">
      <w:bookmarkStart w:id="0" w:name="_GoBack"/>
      <w:bookmarkEnd w:id="0"/>
    </w:p>
    <w:sectPr w:rsidR="0025473A">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ED9" w:rsidRDefault="00FE6ED9" w:rsidP="0006242E">
      <w:r>
        <w:separator/>
      </w:r>
    </w:p>
  </w:endnote>
  <w:endnote w:type="continuationSeparator" w:id="0">
    <w:p w:rsidR="00FE6ED9" w:rsidRDefault="00FE6ED9" w:rsidP="00062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ED9" w:rsidRDefault="00FE6ED9" w:rsidP="0006242E">
      <w:r>
        <w:separator/>
      </w:r>
    </w:p>
  </w:footnote>
  <w:footnote w:type="continuationSeparator" w:id="0">
    <w:p w:rsidR="00FE6ED9" w:rsidRDefault="00FE6ED9" w:rsidP="00062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412713"/>
      <w:docPartObj>
        <w:docPartGallery w:val="Page Numbers (Top of Page)"/>
        <w:docPartUnique/>
      </w:docPartObj>
    </w:sdtPr>
    <w:sdtEndPr/>
    <w:sdtContent>
      <w:p w:rsidR="0006242E" w:rsidRDefault="0006242E">
        <w:pPr>
          <w:pStyle w:val="a3"/>
          <w:jc w:val="right"/>
        </w:pPr>
        <w:r>
          <w:fldChar w:fldCharType="begin"/>
        </w:r>
        <w:r>
          <w:instrText>PAGE   \* MERGEFORMAT</w:instrText>
        </w:r>
        <w:r>
          <w:fldChar w:fldCharType="separate"/>
        </w:r>
        <w:r w:rsidR="0025473A">
          <w:rPr>
            <w:noProof/>
          </w:rPr>
          <w:t>1</w:t>
        </w:r>
        <w:r>
          <w:fldChar w:fldCharType="end"/>
        </w:r>
      </w:p>
    </w:sdtContent>
  </w:sdt>
  <w:p w:rsidR="0006242E" w:rsidRDefault="0006242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702"/>
    <w:rsid w:val="00021F31"/>
    <w:rsid w:val="0006242E"/>
    <w:rsid w:val="001226ED"/>
    <w:rsid w:val="0025473A"/>
    <w:rsid w:val="002C299E"/>
    <w:rsid w:val="002E3519"/>
    <w:rsid w:val="00344885"/>
    <w:rsid w:val="00367426"/>
    <w:rsid w:val="004F5BC5"/>
    <w:rsid w:val="006358F7"/>
    <w:rsid w:val="006701F3"/>
    <w:rsid w:val="006D2B34"/>
    <w:rsid w:val="00863849"/>
    <w:rsid w:val="008F7702"/>
    <w:rsid w:val="00A23595"/>
    <w:rsid w:val="00A35812"/>
    <w:rsid w:val="00A41087"/>
    <w:rsid w:val="00AE2C51"/>
    <w:rsid w:val="00B05949"/>
    <w:rsid w:val="00C1750C"/>
    <w:rsid w:val="00CA3732"/>
    <w:rsid w:val="00CF3038"/>
    <w:rsid w:val="00DA33C6"/>
    <w:rsid w:val="00E452BA"/>
    <w:rsid w:val="00E63FB7"/>
    <w:rsid w:val="00FE6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260B12-FC1B-41D5-BC8D-8E7AF18EB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9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5949"/>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06242E"/>
    <w:pPr>
      <w:tabs>
        <w:tab w:val="center" w:pos="4677"/>
        <w:tab w:val="right" w:pos="9355"/>
      </w:tabs>
    </w:pPr>
  </w:style>
  <w:style w:type="character" w:customStyle="1" w:styleId="a4">
    <w:name w:val="Верхний колонтитул Знак"/>
    <w:basedOn w:val="a0"/>
    <w:link w:val="a3"/>
    <w:uiPriority w:val="99"/>
    <w:rsid w:val="0006242E"/>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6242E"/>
    <w:pPr>
      <w:tabs>
        <w:tab w:val="center" w:pos="4677"/>
        <w:tab w:val="right" w:pos="9355"/>
      </w:tabs>
    </w:pPr>
  </w:style>
  <w:style w:type="character" w:customStyle="1" w:styleId="a6">
    <w:name w:val="Нижний колонтитул Знак"/>
    <w:basedOn w:val="a0"/>
    <w:link w:val="a5"/>
    <w:uiPriority w:val="99"/>
    <w:rsid w:val="0006242E"/>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21F31"/>
    <w:rPr>
      <w:rFonts w:ascii="Tahoma" w:hAnsi="Tahoma" w:cs="Tahoma"/>
      <w:sz w:val="16"/>
      <w:szCs w:val="16"/>
    </w:rPr>
  </w:style>
  <w:style w:type="character" w:customStyle="1" w:styleId="a8">
    <w:name w:val="Текст выноски Знак"/>
    <w:basedOn w:val="a0"/>
    <w:link w:val="a7"/>
    <w:uiPriority w:val="99"/>
    <w:semiHidden/>
    <w:rsid w:val="00021F31"/>
    <w:rPr>
      <w:rFonts w:ascii="Tahoma" w:eastAsia="Times New Roman" w:hAnsi="Tahoma" w:cs="Tahoma"/>
      <w:sz w:val="16"/>
      <w:szCs w:val="16"/>
      <w:lang w:eastAsia="ru-RU"/>
    </w:rPr>
  </w:style>
  <w:style w:type="paragraph" w:styleId="a9">
    <w:name w:val="Normal (Web)"/>
    <w:basedOn w:val="a"/>
    <w:uiPriority w:val="99"/>
    <w:semiHidden/>
    <w:unhideWhenUsed/>
    <w:rsid w:val="0025473A"/>
    <w:pPr>
      <w:spacing w:before="100" w:beforeAutospacing="1" w:after="100" w:afterAutospacing="1"/>
    </w:pPr>
  </w:style>
  <w:style w:type="character" w:styleId="aa">
    <w:name w:val="Hyperlink"/>
    <w:basedOn w:val="a0"/>
    <w:uiPriority w:val="99"/>
    <w:semiHidden/>
    <w:unhideWhenUsed/>
    <w:rsid w:val="002547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53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0986F7C20CD34963566E2F5081A403FB4E05BFDBC71D53B05A835F113D268B8A1BAB3774AVDFB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6ABFD61E71149EB5E74AD18293D179CA1F76BABE37F76A1AB5D4A7A357607C9574A9482F575818E6C7059AB4853949DCF3519E810862FB6CC1tB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ABFD61E71149EB5E74AD18293D179CA1F76BABE37F76A1AB5D4A7A357607C9574A9482F565D1DE1CD059AB4853949DCF3519E810862FB6CC1tBM" TargetMode="External"/><Relationship Id="rId11" Type="http://schemas.openxmlformats.org/officeDocument/2006/relationships/hyperlink" Target="https://www.tver.ru/administration/officials/&#1047;&#1072;&#1103;&#1074;&#1082;&#1072;.docx" TargetMode="External"/><Relationship Id="rId5" Type="http://schemas.openxmlformats.org/officeDocument/2006/relationships/endnotes" Target="endnotes.xml"/><Relationship Id="rId10" Type="http://schemas.openxmlformats.org/officeDocument/2006/relationships/hyperlink" Target="https://www.tver.ru/administration/officials/&#1047;&#1072;&#1103;&#1074;&#1082;&#1072;.docx" TargetMode="External"/><Relationship Id="rId4" Type="http://schemas.openxmlformats.org/officeDocument/2006/relationships/footnotes" Target="footnotes.xml"/><Relationship Id="rId9" Type="http://schemas.openxmlformats.org/officeDocument/2006/relationships/hyperlink" Target="consultantplus://offline/ref=24B29A8EAAD94BFCD836DCCB2EC50118C5DCB549AB3B6BFEA2ED2E04B1432C9560E042F76F446B4D621E135450ED79575A74EC7625B817F753CA22xD5F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9</Pages>
  <Words>3262</Words>
  <Characters>18600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Лязина Анастасия Александровна</dc:creator>
  <cp:keywords/>
  <dc:description/>
  <cp:lastModifiedBy>Ким Екатерина Игоревна</cp:lastModifiedBy>
  <cp:revision>12</cp:revision>
  <cp:lastPrinted>2021-09-03T05:51:00Z</cp:lastPrinted>
  <dcterms:created xsi:type="dcterms:W3CDTF">2021-04-30T12:29:00Z</dcterms:created>
  <dcterms:modified xsi:type="dcterms:W3CDTF">2021-09-14T09:40:00Z</dcterms:modified>
</cp:coreProperties>
</file>